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X="-998" w:tblpY="2353"/>
        <w:tblW w:w="16013" w:type="dxa"/>
        <w:tblLook w:val="04A0" w:firstRow="1" w:lastRow="0" w:firstColumn="1" w:lastColumn="0" w:noHBand="0" w:noVBand="1"/>
      </w:tblPr>
      <w:tblGrid>
        <w:gridCol w:w="1129"/>
        <w:gridCol w:w="4253"/>
        <w:gridCol w:w="10631"/>
      </w:tblGrid>
      <w:tr w:rsidR="00EA7352" w14:paraId="743D08DC" w14:textId="77777777" w:rsidTr="001374F9">
        <w:tc>
          <w:tcPr>
            <w:tcW w:w="16013" w:type="dxa"/>
            <w:gridSpan w:val="3"/>
            <w:shd w:val="clear" w:color="auto" w:fill="4472C4" w:themeFill="accent1"/>
          </w:tcPr>
          <w:p w14:paraId="46BBEBE6" w14:textId="4C957FCE" w:rsidR="00EA7352" w:rsidRDefault="00EA7352" w:rsidP="001374F9">
            <w:pPr>
              <w:jc w:val="center"/>
              <w:rPr>
                <w:rFonts w:asciiTheme="minorHAnsi" w:hAnsiTheme="minorHAnsi"/>
                <w:sz w:val="44"/>
                <w:szCs w:val="44"/>
              </w:rPr>
            </w:pPr>
            <w:r w:rsidRPr="79F9B3B9">
              <w:rPr>
                <w:rFonts w:asciiTheme="minorHAnsi" w:hAnsiTheme="minorHAnsi"/>
                <w:color w:val="FFFFFF" w:themeColor="background1"/>
                <w:sz w:val="44"/>
                <w:szCs w:val="44"/>
              </w:rPr>
              <w:t>Everyone Can Stay Safe (Online Safety Curriculum)</w:t>
            </w:r>
          </w:p>
          <w:p w14:paraId="1AE70C26" w14:textId="3467C6D8" w:rsidR="00EA7352" w:rsidRDefault="31F6ECD5" w:rsidP="001374F9">
            <w:pPr>
              <w:spacing w:line="226" w:lineRule="auto"/>
              <w:jc w:val="center"/>
              <w:rPr>
                <w:rFonts w:ascii="Calibri" w:eastAsia="Calibri" w:hAnsi="Calibri" w:cs="Calibri"/>
                <w:color w:val="FFFFFF" w:themeColor="background1"/>
                <w:sz w:val="20"/>
                <w:szCs w:val="20"/>
                <w:lang w:val="en-US"/>
              </w:rPr>
            </w:pPr>
            <w:r w:rsidRPr="79F9B3B9">
              <w:rPr>
                <w:rFonts w:ascii="Calibri" w:eastAsia="Calibri" w:hAnsi="Calibri" w:cs="Calibri"/>
                <w:color w:val="FFFFFF" w:themeColor="background1"/>
                <w:sz w:val="20"/>
                <w:szCs w:val="20"/>
                <w:lang w:val="en-US"/>
              </w:rPr>
              <w:t>Online Safety is taught in the first lesson of half term but also through other subject areas, such as PSHE and RSE.</w:t>
            </w:r>
          </w:p>
          <w:p w14:paraId="38D89DDA" w14:textId="03BA1102" w:rsidR="00EA7352" w:rsidRDefault="31F6ECD5" w:rsidP="001374F9">
            <w:pPr>
              <w:spacing w:line="226" w:lineRule="auto"/>
              <w:jc w:val="center"/>
              <w:rPr>
                <w:rFonts w:ascii="Calibri" w:eastAsia="Calibri" w:hAnsi="Calibri" w:cs="Calibri"/>
                <w:color w:val="FFFFFF" w:themeColor="background1"/>
                <w:sz w:val="20"/>
                <w:szCs w:val="20"/>
                <w:lang w:val="en-US"/>
              </w:rPr>
            </w:pPr>
            <w:r w:rsidRPr="79F9B3B9">
              <w:rPr>
                <w:rFonts w:ascii="Calibri" w:eastAsia="Calibri" w:hAnsi="Calibri" w:cs="Calibri"/>
                <w:color w:val="FFFFFF" w:themeColor="background1"/>
                <w:sz w:val="20"/>
                <w:szCs w:val="20"/>
                <w:lang w:val="en-US"/>
              </w:rPr>
              <w:t xml:space="preserve">Whole school online safety assemblies are planned by the Computing Leader at the end of each half term. </w:t>
            </w:r>
          </w:p>
          <w:p w14:paraId="58CE0FB2" w14:textId="3CD3A3B3" w:rsidR="00EA7352" w:rsidRDefault="00EA7352" w:rsidP="001374F9">
            <w:pPr>
              <w:spacing w:line="286" w:lineRule="auto"/>
              <w:rPr>
                <w:rFonts w:ascii="Calibri" w:eastAsia="Calibri" w:hAnsi="Calibri" w:cs="Calibri"/>
                <w:color w:val="000000" w:themeColor="text1"/>
                <w:sz w:val="20"/>
                <w:szCs w:val="20"/>
                <w:lang w:val="en-US"/>
              </w:rPr>
            </w:pPr>
          </w:p>
        </w:tc>
      </w:tr>
      <w:tr w:rsidR="005F640D" w14:paraId="188A7BD3" w14:textId="6AAEFC61" w:rsidTr="001374F9">
        <w:trPr>
          <w:trHeight w:val="1465"/>
        </w:trPr>
        <w:tc>
          <w:tcPr>
            <w:tcW w:w="1129" w:type="dxa"/>
            <w:shd w:val="clear" w:color="auto" w:fill="4472C4" w:themeFill="accent1"/>
            <w:vAlign w:val="center"/>
          </w:tcPr>
          <w:p w14:paraId="40C45635" w14:textId="2C51DE03" w:rsidR="005F640D" w:rsidRPr="005F640D" w:rsidRDefault="005F640D" w:rsidP="001374F9">
            <w:pPr>
              <w:widowControl w:val="0"/>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1</w:t>
            </w:r>
          </w:p>
        </w:tc>
        <w:tc>
          <w:tcPr>
            <w:tcW w:w="4253" w:type="dxa"/>
            <w:shd w:val="clear" w:color="auto" w:fill="4472C4" w:themeFill="accent1"/>
            <w:vAlign w:val="center"/>
          </w:tcPr>
          <w:p w14:paraId="6489E105" w14:textId="150854FD" w:rsidR="005F640D" w:rsidRPr="005F640D" w:rsidRDefault="00924C00" w:rsidP="001374F9">
            <w:pPr>
              <w:widowControl w:val="0"/>
              <w:jc w:val="center"/>
              <w:rPr>
                <w:rFonts w:asciiTheme="minorHAnsi" w:hAnsiTheme="minorHAnsi"/>
                <w:color w:val="FFFFFF" w:themeColor="background1"/>
                <w:sz w:val="32"/>
                <w:szCs w:val="32"/>
              </w:rPr>
            </w:pPr>
            <w:r w:rsidRPr="46BFB217">
              <w:rPr>
                <w:rFonts w:asciiTheme="minorHAnsi" w:hAnsiTheme="minorHAnsi"/>
                <w:color w:val="FFFFFF" w:themeColor="background1"/>
                <w:sz w:val="32"/>
                <w:szCs w:val="32"/>
              </w:rPr>
              <w:t xml:space="preserve"> </w:t>
            </w:r>
            <w:r w:rsidR="005F640D" w:rsidRPr="46BFB217">
              <w:rPr>
                <w:rFonts w:asciiTheme="minorHAnsi" w:hAnsiTheme="minorHAnsi"/>
                <w:color w:val="FFFFFF" w:themeColor="background1"/>
                <w:sz w:val="32"/>
                <w:szCs w:val="32"/>
              </w:rPr>
              <w:t>Privacy &amp; Security</w:t>
            </w:r>
          </w:p>
        </w:tc>
        <w:tc>
          <w:tcPr>
            <w:tcW w:w="10631" w:type="dxa"/>
            <w:shd w:val="clear" w:color="auto" w:fill="FFFFFF" w:themeFill="background1"/>
          </w:tcPr>
          <w:p w14:paraId="56150601" w14:textId="44F9A892" w:rsidR="005F640D" w:rsidRPr="001374F9" w:rsidRDefault="005F640D" w:rsidP="001374F9">
            <w:pPr>
              <w:widowControl w:val="0"/>
              <w:rPr>
                <w:rFonts w:asciiTheme="minorHAnsi" w:hAnsiTheme="minorHAnsi" w:cstheme="minorBidi"/>
                <w:highlight w:val="yellow"/>
              </w:rPr>
            </w:pPr>
            <w:r w:rsidRPr="00ED4B9A">
              <w:rPr>
                <w:rFonts w:asciiTheme="minorHAnsi" w:hAnsiTheme="minorHAnsi" w:cstheme="minorHAnsi"/>
              </w:rPr>
              <w:t>Pupils and students learn strategies for managing their online information and keeping it secure from online risks such as identity thieves and phishing. They learn how to create strong passwords, how to avoid scams and schemes, and how to analyse privacy policies</w:t>
            </w:r>
          </w:p>
        </w:tc>
      </w:tr>
      <w:tr w:rsidR="005F640D" w14:paraId="5431C88C" w14:textId="6018D029" w:rsidTr="001374F9">
        <w:trPr>
          <w:trHeight w:val="1465"/>
        </w:trPr>
        <w:tc>
          <w:tcPr>
            <w:tcW w:w="1129" w:type="dxa"/>
            <w:shd w:val="clear" w:color="auto" w:fill="4472C4" w:themeFill="accent1"/>
            <w:vAlign w:val="center"/>
          </w:tcPr>
          <w:p w14:paraId="48657133" w14:textId="5BBEF03B" w:rsidR="005F640D" w:rsidRPr="005F640D" w:rsidRDefault="005F640D" w:rsidP="001374F9">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2</w:t>
            </w:r>
          </w:p>
        </w:tc>
        <w:tc>
          <w:tcPr>
            <w:tcW w:w="4253" w:type="dxa"/>
            <w:shd w:val="clear" w:color="auto" w:fill="4472C4" w:themeFill="accent1"/>
            <w:vAlign w:val="center"/>
          </w:tcPr>
          <w:p w14:paraId="13BCFC8F" w14:textId="3DC1A1B5" w:rsidR="005F640D" w:rsidRPr="005F640D" w:rsidRDefault="005F640D" w:rsidP="001374F9">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Online Bullying, Relationships &amp; Well-Being</w:t>
            </w:r>
          </w:p>
        </w:tc>
        <w:tc>
          <w:tcPr>
            <w:tcW w:w="10631" w:type="dxa"/>
            <w:shd w:val="clear" w:color="auto" w:fill="FFFFFF" w:themeFill="background1"/>
          </w:tcPr>
          <w:p w14:paraId="32F6A849" w14:textId="7FB2A05B" w:rsidR="005F640D" w:rsidRPr="005F640D" w:rsidRDefault="005F640D" w:rsidP="001374F9">
            <w:pPr>
              <w:widowControl w:val="0"/>
              <w:ind w:left="22" w:hanging="22"/>
              <w:rPr>
                <w:rFonts w:asciiTheme="minorHAnsi" w:hAnsiTheme="minorHAnsi" w:cstheme="minorHAnsi"/>
              </w:rPr>
            </w:pPr>
            <w:r w:rsidRPr="00ED4B9A">
              <w:rPr>
                <w:rFonts w:asciiTheme="minorHAnsi" w:hAnsiTheme="minorHAnsi" w:cstheme="minorHAnsi"/>
              </w:rPr>
              <w:t>Pupils and students learn what to do if they are involved in an online bullying situation. They explore the roles people play and how individual actions – both negative and positive – can impact their friends and broader communities. Pupils and students are encouraged to take the active role of up stander and build positive, supportive online communities. They discuss their health and well-being in terms of technology impacting on their lifestyle.</w:t>
            </w:r>
          </w:p>
        </w:tc>
      </w:tr>
      <w:tr w:rsidR="005F640D" w14:paraId="12C3ECE1" w14:textId="17638DD0" w:rsidTr="001374F9">
        <w:trPr>
          <w:trHeight w:val="1465"/>
        </w:trPr>
        <w:tc>
          <w:tcPr>
            <w:tcW w:w="1129" w:type="dxa"/>
            <w:shd w:val="clear" w:color="auto" w:fill="4472C4" w:themeFill="accent1"/>
            <w:vAlign w:val="center"/>
          </w:tcPr>
          <w:p w14:paraId="084664FE" w14:textId="4712EACA" w:rsidR="005F640D" w:rsidRPr="005F640D" w:rsidRDefault="005F640D" w:rsidP="001374F9">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3</w:t>
            </w:r>
          </w:p>
        </w:tc>
        <w:tc>
          <w:tcPr>
            <w:tcW w:w="4253" w:type="dxa"/>
            <w:shd w:val="clear" w:color="auto" w:fill="4472C4" w:themeFill="accent1"/>
            <w:vAlign w:val="center"/>
          </w:tcPr>
          <w:p w14:paraId="14E79175" w14:textId="5EB60764" w:rsidR="005F640D" w:rsidRPr="005F640D" w:rsidRDefault="005F640D" w:rsidP="001374F9">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Digital Footprint &amp; Reputation</w:t>
            </w:r>
          </w:p>
        </w:tc>
        <w:tc>
          <w:tcPr>
            <w:tcW w:w="10631" w:type="dxa"/>
            <w:shd w:val="clear" w:color="auto" w:fill="FFFFFF" w:themeFill="background1"/>
          </w:tcPr>
          <w:p w14:paraId="461BA906" w14:textId="77777777" w:rsidR="005F640D" w:rsidRPr="00AC750F" w:rsidRDefault="005F640D" w:rsidP="001374F9">
            <w:pPr>
              <w:widowControl w:val="0"/>
              <w:rPr>
                <w:rFonts w:asciiTheme="minorHAnsi" w:hAnsiTheme="minorHAnsi" w:cstheme="minorHAnsi"/>
              </w:rPr>
            </w:pPr>
            <w:r w:rsidRPr="00AC750F">
              <w:rPr>
                <w:rFonts w:asciiTheme="minorHAnsi" w:hAnsiTheme="minorHAnsi" w:cstheme="minorHAnsi"/>
              </w:rPr>
              <w:t>Pupils and students learn to protect their own privacy and respect others’ privacy. Our digital world is permanent, and with each post pupils and students are building a digital footprint. By encouraging pupils and students to self-reflect before they self-reveal, they will consider how what they share online can impact themselves and others</w:t>
            </w:r>
          </w:p>
          <w:p w14:paraId="61441916" w14:textId="77777777" w:rsidR="005F640D" w:rsidRDefault="005F640D" w:rsidP="001374F9">
            <w:pPr>
              <w:rPr>
                <w:rFonts w:asciiTheme="minorHAnsi" w:hAnsiTheme="minorHAnsi"/>
                <w:sz w:val="44"/>
                <w:szCs w:val="44"/>
              </w:rPr>
            </w:pPr>
          </w:p>
        </w:tc>
      </w:tr>
      <w:tr w:rsidR="005F640D" w14:paraId="553A4B43" w14:textId="11CCB127" w:rsidTr="001374F9">
        <w:trPr>
          <w:trHeight w:val="1465"/>
        </w:trPr>
        <w:tc>
          <w:tcPr>
            <w:tcW w:w="1129" w:type="dxa"/>
            <w:shd w:val="clear" w:color="auto" w:fill="4472C4" w:themeFill="accent1"/>
            <w:vAlign w:val="center"/>
          </w:tcPr>
          <w:p w14:paraId="47CCD79F" w14:textId="3BC61BAD" w:rsidR="005F640D" w:rsidRPr="005F640D" w:rsidRDefault="005F640D" w:rsidP="001374F9">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4</w:t>
            </w:r>
          </w:p>
        </w:tc>
        <w:tc>
          <w:tcPr>
            <w:tcW w:w="4253" w:type="dxa"/>
            <w:shd w:val="clear" w:color="auto" w:fill="4472C4" w:themeFill="accent1"/>
            <w:vAlign w:val="center"/>
          </w:tcPr>
          <w:p w14:paraId="01633022" w14:textId="3E1BB3C8" w:rsidR="005F640D" w:rsidRPr="005F640D" w:rsidRDefault="005F640D" w:rsidP="001374F9">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Creative Credit, Copyright and Quality</w:t>
            </w:r>
          </w:p>
        </w:tc>
        <w:tc>
          <w:tcPr>
            <w:tcW w:w="10631" w:type="dxa"/>
            <w:shd w:val="clear" w:color="auto" w:fill="FFFFFF" w:themeFill="background1"/>
          </w:tcPr>
          <w:p w14:paraId="67766E42" w14:textId="77777777" w:rsidR="005F640D" w:rsidRPr="00ED4B9A" w:rsidRDefault="005F640D" w:rsidP="001374F9">
            <w:pPr>
              <w:rPr>
                <w:rFonts w:asciiTheme="minorHAnsi" w:hAnsiTheme="minorHAnsi" w:cstheme="minorHAnsi"/>
              </w:rPr>
            </w:pPr>
            <w:r w:rsidRPr="00ED4B9A">
              <w:rPr>
                <w:rFonts w:asciiTheme="minorHAnsi" w:hAnsiTheme="minorHAnsi" w:cstheme="minorHAnsi"/>
              </w:rPr>
              <w:t>Living in a “copy/paste” culture, pupils and students need to reflect on their responsibilities and rights as creators in the online spaces where they consume, create, and share information. From addressing plagiarism to piracy, pupils and students learn about copyright and fair use.</w:t>
            </w:r>
          </w:p>
          <w:p w14:paraId="74B4E3E1" w14:textId="77777777" w:rsidR="005F640D" w:rsidRDefault="005F640D" w:rsidP="001374F9">
            <w:pPr>
              <w:rPr>
                <w:rFonts w:asciiTheme="minorHAnsi" w:hAnsiTheme="minorHAnsi"/>
                <w:sz w:val="44"/>
                <w:szCs w:val="44"/>
              </w:rPr>
            </w:pPr>
          </w:p>
        </w:tc>
      </w:tr>
    </w:tbl>
    <w:p w14:paraId="216FDAE3" w14:textId="2F9A1BBF" w:rsidR="00AC750F" w:rsidRPr="005F640D" w:rsidRDefault="00AC750F" w:rsidP="00106671">
      <w:pPr>
        <w:rPr>
          <w:rFonts w:asciiTheme="minorHAnsi" w:hAnsiTheme="minorHAnsi"/>
          <w:sz w:val="44"/>
          <w:szCs w:val="44"/>
        </w:rPr>
      </w:pPr>
      <w:r w:rsidRPr="60041D4D">
        <w:rPr>
          <w:rFonts w:asciiTheme="minorHAnsi" w:hAnsiTheme="minorHAnsi"/>
          <w:sz w:val="20"/>
          <w:szCs w:val="20"/>
        </w:rPr>
        <w:br w:type="page"/>
      </w:r>
    </w:p>
    <w:tbl>
      <w:tblPr>
        <w:tblStyle w:val="ListTable3-Accent3"/>
        <w:tblpPr w:leftFromText="180" w:rightFromText="180" w:vertAnchor="text" w:horzAnchor="margin" w:tblpXSpec="center" w:tblpY="-15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59250AFB" w14:textId="77777777" w:rsidTr="001374F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shd w:val="clear" w:color="auto" w:fill="4472C4" w:themeFill="accent1"/>
          </w:tcPr>
          <w:p w14:paraId="4FF6D537" w14:textId="3934D0C9"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72"/>
                <w:szCs w:val="72"/>
              </w:rPr>
              <w:lastRenderedPageBreak/>
              <w:t>1</w:t>
            </w:r>
          </w:p>
        </w:tc>
        <w:tc>
          <w:tcPr>
            <w:tcW w:w="2207" w:type="dxa"/>
            <w:shd w:val="clear" w:color="auto" w:fill="4472C4" w:themeFill="accent1"/>
          </w:tcPr>
          <w:p w14:paraId="4B5E870E" w14:textId="4E5BB365" w:rsidR="005F640D" w:rsidRPr="000019B9" w:rsidRDefault="005F640D" w:rsidP="46BFB2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46BFB217">
              <w:rPr>
                <w:rFonts w:asciiTheme="minorHAnsi" w:hAnsiTheme="minorHAnsi"/>
                <w:sz w:val="32"/>
                <w:szCs w:val="32"/>
              </w:rPr>
              <w:t>Privacy &amp; Security</w:t>
            </w:r>
          </w:p>
        </w:tc>
        <w:tc>
          <w:tcPr>
            <w:tcW w:w="13244" w:type="dxa"/>
            <w:gridSpan w:val="6"/>
            <w:shd w:val="clear" w:color="auto" w:fill="4472C4" w:themeFill="accent1"/>
          </w:tcPr>
          <w:p w14:paraId="04700965" w14:textId="77777777"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0"/>
                <w:szCs w:val="20"/>
              </w:rPr>
            </w:pPr>
            <w:r w:rsidRPr="00C31FA0">
              <w:rPr>
                <w:rFonts w:asciiTheme="minorHAnsi" w:hAnsiTheme="minorHAnsi" w:cstheme="minorHAnsi"/>
                <w:b w:val="0"/>
                <w:bCs w:val="0"/>
                <w:sz w:val="22"/>
                <w:szCs w:val="22"/>
              </w:rPr>
              <w:t>Pupils and students learn strategies for managing their online information and keeping it secure from online risks such as identity thieves and phishing. They learn how to create strong passwords, how to avoid scams and schemes, and how to analyse privacy policies</w:t>
            </w:r>
          </w:p>
        </w:tc>
      </w:tr>
      <w:tr w:rsidR="005F640D" w:rsidRPr="000019B9" w14:paraId="15175A24" w14:textId="77777777" w:rsidTr="46BFB21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cPr>
          <w:p w14:paraId="7D232E39" w14:textId="77777777" w:rsidR="005F640D" w:rsidRPr="000019B9" w:rsidRDefault="005F640D" w:rsidP="005F640D">
            <w:pPr>
              <w:jc w:val="center"/>
              <w:rPr>
                <w:rFonts w:asciiTheme="minorHAnsi" w:hAnsiTheme="minorHAnsi" w:cs="Arial"/>
                <w:sz w:val="20"/>
                <w:szCs w:val="20"/>
              </w:rPr>
            </w:pPr>
          </w:p>
        </w:tc>
        <w:tc>
          <w:tcPr>
            <w:tcW w:w="2207" w:type="dxa"/>
            <w:tcBorders>
              <w:top w:val="none" w:sz="0" w:space="0" w:color="auto"/>
              <w:bottom w:val="none" w:sz="0" w:space="0" w:color="auto"/>
            </w:tcBorders>
            <w:shd w:val="clear" w:color="auto" w:fill="E7E6E6" w:themeFill="background2"/>
          </w:tcPr>
          <w:p w14:paraId="49B14841"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FS</w:t>
            </w:r>
          </w:p>
        </w:tc>
        <w:tc>
          <w:tcPr>
            <w:tcW w:w="2207" w:type="dxa"/>
            <w:tcBorders>
              <w:top w:val="none" w:sz="0" w:space="0" w:color="auto"/>
              <w:bottom w:val="none" w:sz="0" w:space="0" w:color="auto"/>
            </w:tcBorders>
            <w:shd w:val="clear" w:color="auto" w:fill="E7E6E6" w:themeFill="background2"/>
          </w:tcPr>
          <w:p w14:paraId="312DAFB8"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1</w:t>
            </w:r>
          </w:p>
        </w:tc>
        <w:tc>
          <w:tcPr>
            <w:tcW w:w="2207" w:type="dxa"/>
            <w:tcBorders>
              <w:top w:val="none" w:sz="0" w:space="0" w:color="auto"/>
              <w:bottom w:val="none" w:sz="0" w:space="0" w:color="auto"/>
            </w:tcBorders>
            <w:shd w:val="clear" w:color="auto" w:fill="E7E6E6" w:themeFill="background2"/>
          </w:tcPr>
          <w:p w14:paraId="40BAF1F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2</w:t>
            </w:r>
          </w:p>
        </w:tc>
        <w:tc>
          <w:tcPr>
            <w:tcW w:w="2208" w:type="dxa"/>
            <w:tcBorders>
              <w:top w:val="none" w:sz="0" w:space="0" w:color="auto"/>
              <w:bottom w:val="none" w:sz="0" w:space="0" w:color="auto"/>
            </w:tcBorders>
            <w:shd w:val="clear" w:color="auto" w:fill="E7E6E6" w:themeFill="background2"/>
          </w:tcPr>
          <w:p w14:paraId="5EE1A5E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3</w:t>
            </w:r>
          </w:p>
        </w:tc>
        <w:tc>
          <w:tcPr>
            <w:tcW w:w="2207" w:type="dxa"/>
            <w:tcBorders>
              <w:top w:val="none" w:sz="0" w:space="0" w:color="auto"/>
              <w:bottom w:val="none" w:sz="0" w:space="0" w:color="auto"/>
            </w:tcBorders>
            <w:shd w:val="clear" w:color="auto" w:fill="E7E6E6" w:themeFill="background2"/>
          </w:tcPr>
          <w:p w14:paraId="11A6CE4A"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4</w:t>
            </w:r>
          </w:p>
        </w:tc>
        <w:tc>
          <w:tcPr>
            <w:tcW w:w="2207" w:type="dxa"/>
            <w:tcBorders>
              <w:top w:val="none" w:sz="0" w:space="0" w:color="auto"/>
              <w:bottom w:val="none" w:sz="0" w:space="0" w:color="auto"/>
            </w:tcBorders>
            <w:shd w:val="clear" w:color="auto" w:fill="E7E6E6" w:themeFill="background2"/>
          </w:tcPr>
          <w:p w14:paraId="47449CE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5</w:t>
            </w:r>
          </w:p>
        </w:tc>
        <w:tc>
          <w:tcPr>
            <w:tcW w:w="2208" w:type="dxa"/>
            <w:tcBorders>
              <w:top w:val="none" w:sz="0" w:space="0" w:color="auto"/>
              <w:bottom w:val="none" w:sz="0" w:space="0" w:color="auto"/>
            </w:tcBorders>
            <w:shd w:val="clear" w:color="auto" w:fill="E7E6E6" w:themeFill="background2"/>
          </w:tcPr>
          <w:p w14:paraId="2E44810B"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6</w:t>
            </w:r>
          </w:p>
        </w:tc>
      </w:tr>
      <w:tr w:rsidR="005F640D" w:rsidRPr="000019B9" w14:paraId="3E7F34F8" w14:textId="77777777" w:rsidTr="46BFB217">
        <w:trPr>
          <w:trHeight w:val="3522"/>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E7E6E6" w:themeFill="background2"/>
            <w:textDirection w:val="btLr"/>
          </w:tcPr>
          <w:p w14:paraId="3BE9D412" w14:textId="77777777" w:rsidR="005F640D" w:rsidRPr="000019B9" w:rsidRDefault="005F640D" w:rsidP="005F640D">
            <w:pPr>
              <w:ind w:left="113" w:right="113"/>
              <w:jc w:val="center"/>
              <w:rPr>
                <w:rFonts w:asciiTheme="minorHAnsi" w:hAnsiTheme="minorHAnsi" w:cs="Arial"/>
                <w:sz w:val="20"/>
                <w:szCs w:val="20"/>
              </w:rPr>
            </w:pPr>
            <w:r>
              <w:rPr>
                <w:rFonts w:asciiTheme="minorHAnsi" w:hAnsiTheme="minorHAnsi" w:cs="Arial"/>
                <w:sz w:val="20"/>
                <w:szCs w:val="20"/>
              </w:rPr>
              <w:t>Privacy and security</w:t>
            </w:r>
          </w:p>
        </w:tc>
        <w:tc>
          <w:tcPr>
            <w:tcW w:w="2207" w:type="dxa"/>
          </w:tcPr>
          <w:p w14:paraId="14798AD6"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Know that the internet has exciting places to go but there are rules to follow to be safe.</w:t>
            </w:r>
          </w:p>
          <w:p w14:paraId="15CFF47C"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5E2EA1F"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What is personal information:</w:t>
            </w:r>
          </w:p>
          <w:p w14:paraId="4D3CA67D"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Name</w:t>
            </w:r>
          </w:p>
          <w:p w14:paraId="2ACBF396"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Age</w:t>
            </w:r>
          </w:p>
          <w:p w14:paraId="6D4C83BA"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Town/Village</w:t>
            </w:r>
          </w:p>
          <w:p w14:paraId="2B66664A"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School</w:t>
            </w:r>
          </w:p>
          <w:p w14:paraId="126EF822"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4631DC42"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Know who a trusted person is.</w:t>
            </w:r>
          </w:p>
          <w:p w14:paraId="01DBBAC1"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5982B5E"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207" w:type="dxa"/>
          </w:tcPr>
          <w:p w14:paraId="19C4AA4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Know what places online children should visit:</w:t>
            </w:r>
          </w:p>
          <w:p w14:paraId="28C4B983"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CBBC, CITV, Kids section in App Stores</w:t>
            </w:r>
          </w:p>
          <w:p w14:paraId="1E0DA305"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0C33B4C9"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What is personal information:</w:t>
            </w:r>
          </w:p>
          <w:p w14:paraId="36AB3ED0"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Name</w:t>
            </w:r>
          </w:p>
          <w:p w14:paraId="6295897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Birthdate</w:t>
            </w:r>
          </w:p>
          <w:p w14:paraId="1DC7037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Age</w:t>
            </w:r>
          </w:p>
          <w:p w14:paraId="76DC4A96"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Address</w:t>
            </w:r>
          </w:p>
          <w:p w14:paraId="7C264756"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38BAF57"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Know who trusted people are.</w:t>
            </w:r>
          </w:p>
        </w:tc>
        <w:tc>
          <w:tcPr>
            <w:tcW w:w="2207" w:type="dxa"/>
          </w:tcPr>
          <w:p w14:paraId="1E00E027"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I can explain what passwords are and use given password.</w:t>
            </w:r>
          </w:p>
          <w:p w14:paraId="22A40BE7"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0A6962F1"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I can explain who to trust with my personal information.</w:t>
            </w:r>
          </w:p>
          <w:p w14:paraId="0805745C"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44D9D1D"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208" w:type="dxa"/>
          </w:tcPr>
          <w:p w14:paraId="2067CDEB"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To know how to make a more secure password</w:t>
            </w:r>
          </w:p>
          <w:p w14:paraId="4953836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23E4770F"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 xml:space="preserve">I give reasons why I trust specific people with my personal information. </w:t>
            </w:r>
          </w:p>
          <w:p w14:paraId="0EB84B3A"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4F2A9C3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Know to look for padlock on URL address bar for secure websites.</w:t>
            </w:r>
          </w:p>
          <w:p w14:paraId="30B75035"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038CC884"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Games, Movies and TV shows have age restrictions. Know why and how to find them out.</w:t>
            </w:r>
          </w:p>
        </w:tc>
        <w:tc>
          <w:tcPr>
            <w:tcW w:w="2207" w:type="dxa"/>
          </w:tcPr>
          <w:p w14:paraId="75F290C8"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I can explain what makes a password strong.</w:t>
            </w:r>
          </w:p>
          <w:p w14:paraId="75A931C7"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76E7997F"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I know people can pretend to be other people online for pranks and viral challenges which may cause harm.</w:t>
            </w:r>
          </w:p>
          <w:p w14:paraId="2DF8A73B"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B490AF4" w14:textId="38A011C6" w:rsidR="005F640D" w:rsidRPr="00C31FA0" w:rsidRDefault="005F640D" w:rsidP="00594A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207" w:type="dxa"/>
          </w:tcPr>
          <w:p w14:paraId="1C3620B6" w14:textId="13BB13F3"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Manage own passwords</w:t>
            </w:r>
            <w:r w:rsidR="00594A93">
              <w:rPr>
                <w:rFonts w:asciiTheme="minorHAnsi" w:hAnsiTheme="minorHAnsi" w:cstheme="minorHAnsi"/>
                <w:sz w:val="18"/>
                <w:szCs w:val="18"/>
              </w:rPr>
              <w:t xml:space="preserve">, </w:t>
            </w:r>
            <w:r w:rsidRPr="00C31FA0">
              <w:rPr>
                <w:rFonts w:asciiTheme="minorHAnsi" w:hAnsiTheme="minorHAnsi" w:cstheme="minorHAnsi"/>
                <w:sz w:val="18"/>
                <w:szCs w:val="18"/>
              </w:rPr>
              <w:t>create stricter passwords</w:t>
            </w:r>
            <w:r w:rsidR="00594A93">
              <w:rPr>
                <w:rFonts w:asciiTheme="minorHAnsi" w:hAnsiTheme="minorHAnsi" w:cstheme="minorHAnsi"/>
                <w:sz w:val="18"/>
                <w:szCs w:val="18"/>
              </w:rPr>
              <w:t xml:space="preserve"> and </w:t>
            </w:r>
            <w:r w:rsidR="00903D8D">
              <w:rPr>
                <w:rFonts w:asciiTheme="minorHAnsi" w:hAnsiTheme="minorHAnsi" w:cstheme="minorHAnsi"/>
                <w:sz w:val="18"/>
                <w:szCs w:val="18"/>
              </w:rPr>
              <w:t>know how to reset them.</w:t>
            </w:r>
          </w:p>
          <w:p w14:paraId="6391B970"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883D6ED"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To know about spam and what form it takes (advertising, prizes etc).</w:t>
            </w:r>
          </w:p>
          <w:p w14:paraId="24D928C0"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39FD21BF"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I know that people can pretend to be me online and post/share things I wouldn’t like.</w:t>
            </w:r>
          </w:p>
          <w:p w14:paraId="3F04679D"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2707D9F6"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Games, Movies and TV shows have age restrictions. Know why and how to find them out.</w:t>
            </w:r>
          </w:p>
          <w:p w14:paraId="734189BB"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208" w:type="dxa"/>
          </w:tcPr>
          <w:p w14:paraId="344DC332"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Discuss how to manage posts and comments seen/made, friend requests, security and what closed/open profiles are.</w:t>
            </w:r>
          </w:p>
          <w:p w14:paraId="44EBBFAE"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23255E70"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Why you need to be 13+ for social media services.</w:t>
            </w:r>
          </w:p>
          <w:p w14:paraId="3C651ADC"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0DC44B08" w14:textId="77777777" w:rsidR="005F640D" w:rsidRPr="00C31FA0"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1FA0">
              <w:rPr>
                <w:rFonts w:asciiTheme="minorHAnsi" w:hAnsiTheme="minorHAnsi" w:cstheme="minorHAnsi"/>
                <w:sz w:val="18"/>
                <w:szCs w:val="18"/>
              </w:rPr>
              <w:t>What do fake e-mails look like when hoaxes are sent to your inbox?</w:t>
            </w:r>
          </w:p>
        </w:tc>
      </w:tr>
      <w:tr w:rsidR="005F640D" w:rsidRPr="000019B9" w14:paraId="2F64FD36" w14:textId="77777777" w:rsidTr="46BFB217">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E7E6E6" w:themeFill="background2"/>
            <w:textDirection w:val="btLr"/>
          </w:tcPr>
          <w:p w14:paraId="311FD760"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15451" w:type="dxa"/>
            <w:gridSpan w:val="7"/>
          </w:tcPr>
          <w:p w14:paraId="3637E559" w14:textId="25DA5AA2" w:rsidR="005F640D" w:rsidRDefault="005F640D" w:rsidP="00C31FA0">
            <w:pPr>
              <w:shd w:val="clear" w:color="auto" w:fill="E7E6E6" w:themeFill="background2"/>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Recommended for All Pupils &amp; SEN Children: STAR from ChildNet</w:t>
            </w:r>
            <w:r w:rsidR="000977DB">
              <w:rPr>
                <w:rFonts w:asciiTheme="minorHAnsi" w:hAnsiTheme="minorHAnsi" w:cs="Arial"/>
                <w:sz w:val="20"/>
                <w:szCs w:val="20"/>
              </w:rPr>
              <w:t xml:space="preserve"> </w:t>
            </w:r>
            <w:r>
              <w:rPr>
                <w:rFonts w:asciiTheme="minorHAnsi" w:hAnsiTheme="minorHAnsi" w:cs="Arial"/>
                <w:sz w:val="20"/>
                <w:szCs w:val="20"/>
              </w:rPr>
              <w:t xml:space="preserve">“Sharing” resources. </w:t>
            </w:r>
          </w:p>
          <w:p w14:paraId="04EA6658" w14:textId="09B3D8C5" w:rsidR="000977DB" w:rsidRPr="00C31FA0" w:rsidRDefault="005F640D" w:rsidP="000977DB">
            <w:pPr>
              <w:shd w:val="clear" w:color="auto" w:fill="E7E6E6" w:themeFill="background2"/>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Monkey Cow story book.</w:t>
            </w:r>
          </w:p>
        </w:tc>
      </w:tr>
    </w:tbl>
    <w:p w14:paraId="53D77A3C" w14:textId="637C5938" w:rsidR="00543510" w:rsidRPr="000019B9" w:rsidRDefault="00543510">
      <w:pPr>
        <w:rPr>
          <w:rFonts w:asciiTheme="minorHAnsi" w:hAnsiTheme="minorHAnsi"/>
          <w:sz w:val="20"/>
          <w:szCs w:val="20"/>
        </w:rPr>
      </w:pPr>
    </w:p>
    <w:p w14:paraId="2B55D94A" w14:textId="21639DA7" w:rsidR="009E26D8" w:rsidRPr="000019B9" w:rsidRDefault="009E26D8">
      <w:pPr>
        <w:rPr>
          <w:rFonts w:asciiTheme="minorHAnsi" w:hAnsiTheme="minorHAnsi"/>
          <w:sz w:val="20"/>
          <w:szCs w:val="20"/>
        </w:rPr>
      </w:pPr>
      <w:r w:rsidRPr="000019B9">
        <w:rPr>
          <w:rFonts w:asciiTheme="minorHAnsi" w:hAnsiTheme="minorHAnsi"/>
          <w:sz w:val="20"/>
          <w:szCs w:val="20"/>
        </w:rPr>
        <w:br w:type="page"/>
      </w:r>
    </w:p>
    <w:tbl>
      <w:tblPr>
        <w:tblStyle w:val="ListTable4-Accent2"/>
        <w:tblpPr w:leftFromText="180" w:rightFromText="180" w:vertAnchor="text" w:horzAnchor="margin" w:tblpXSpec="center" w:tblpY="-207"/>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2268"/>
        <w:gridCol w:w="2268"/>
        <w:gridCol w:w="2127"/>
        <w:gridCol w:w="1984"/>
        <w:gridCol w:w="2693"/>
        <w:gridCol w:w="2410"/>
      </w:tblGrid>
      <w:tr w:rsidR="005F640D" w:rsidRPr="000019B9" w14:paraId="66C4511C" w14:textId="77777777" w:rsidTr="001374F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tcBorders>
            <w:shd w:val="clear" w:color="auto" w:fill="4472C4" w:themeFill="accent1"/>
          </w:tcPr>
          <w:p w14:paraId="16F64FFB" w14:textId="3A3A80EB" w:rsidR="005F640D" w:rsidRPr="00ED4B9A" w:rsidRDefault="005F640D" w:rsidP="005F640D">
            <w:pPr>
              <w:ind w:left="113" w:right="113"/>
              <w:rPr>
                <w:rFonts w:asciiTheme="minorHAnsi" w:hAnsiTheme="minorHAnsi" w:cs="Arial"/>
                <w:sz w:val="28"/>
                <w:szCs w:val="20"/>
              </w:rPr>
            </w:pPr>
            <w:r w:rsidRPr="005F640D">
              <w:rPr>
                <w:rFonts w:asciiTheme="minorHAnsi" w:hAnsiTheme="minorHAnsi" w:cs="Arial"/>
                <w:sz w:val="72"/>
                <w:szCs w:val="44"/>
              </w:rPr>
              <w:lastRenderedPageBreak/>
              <w:t>2</w:t>
            </w:r>
          </w:p>
        </w:tc>
        <w:tc>
          <w:tcPr>
            <w:tcW w:w="1701" w:type="dxa"/>
            <w:tcBorders>
              <w:top w:val="none" w:sz="0" w:space="0" w:color="auto"/>
              <w:bottom w:val="none" w:sz="0" w:space="0" w:color="auto"/>
            </w:tcBorders>
            <w:shd w:val="clear" w:color="auto" w:fill="4472C4" w:themeFill="accent1"/>
          </w:tcPr>
          <w:p w14:paraId="02671E90" w14:textId="42619B10"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F640D">
              <w:rPr>
                <w:rFonts w:asciiTheme="minorHAnsi" w:hAnsiTheme="minorHAnsi"/>
              </w:rPr>
              <w:t>Online Bullying, Relationships &amp; Well-Being</w:t>
            </w:r>
          </w:p>
        </w:tc>
        <w:tc>
          <w:tcPr>
            <w:tcW w:w="13750" w:type="dxa"/>
            <w:gridSpan w:val="6"/>
            <w:tcBorders>
              <w:top w:val="none" w:sz="0" w:space="0" w:color="auto"/>
              <w:bottom w:val="none" w:sz="0" w:space="0" w:color="auto"/>
              <w:right w:val="none" w:sz="0" w:space="0" w:color="auto"/>
            </w:tcBorders>
            <w:shd w:val="clear" w:color="auto" w:fill="4472C4" w:themeFill="accent1"/>
          </w:tcPr>
          <w:p w14:paraId="18D60D2E" w14:textId="31CA2E7B"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8"/>
                <w:szCs w:val="20"/>
              </w:rPr>
            </w:pPr>
            <w:r w:rsidRPr="005F640D">
              <w:rPr>
                <w:rFonts w:asciiTheme="minorHAnsi" w:hAnsiTheme="minorHAnsi" w:cstheme="minorHAnsi"/>
                <w:b w:val="0"/>
                <w:bCs w:val="0"/>
              </w:rPr>
              <w:t>Pupils and students learn what to do if they are involved in an online bullying situation. They explore the roles people play and how individual actions – both negative and positive – can impact their friends and broader communities. Pupils and students are encouraged to take the active role of up stander and build positive, supportive online communities. They discuss their health and well-being in terms of technology impacting on their lifestyle.</w:t>
            </w:r>
          </w:p>
        </w:tc>
      </w:tr>
      <w:tr w:rsidR="005F640D" w:rsidRPr="000019B9" w14:paraId="2B5D6E1A" w14:textId="77777777" w:rsidTr="005F640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cPr>
          <w:p w14:paraId="5997CC1D" w14:textId="7254B822" w:rsidR="005F640D" w:rsidRPr="00ED4B9A" w:rsidRDefault="005F640D" w:rsidP="005F640D">
            <w:pPr>
              <w:ind w:left="113" w:right="113"/>
              <w:jc w:val="center"/>
              <w:rPr>
                <w:rFonts w:asciiTheme="minorHAnsi" w:hAnsiTheme="minorHAnsi" w:cs="Arial"/>
                <w:sz w:val="28"/>
                <w:szCs w:val="20"/>
              </w:rPr>
            </w:pPr>
          </w:p>
        </w:tc>
        <w:tc>
          <w:tcPr>
            <w:tcW w:w="1701" w:type="dxa"/>
            <w:shd w:val="clear" w:color="auto" w:fill="E7E6E6" w:themeFill="background2"/>
          </w:tcPr>
          <w:p w14:paraId="1ADAA038" w14:textId="2553232F"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68" w:type="dxa"/>
            <w:shd w:val="clear" w:color="auto" w:fill="E7E6E6" w:themeFill="background2"/>
          </w:tcPr>
          <w:p w14:paraId="56B20A0C" w14:textId="14A67063"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68" w:type="dxa"/>
            <w:shd w:val="clear" w:color="auto" w:fill="E7E6E6" w:themeFill="background2"/>
          </w:tcPr>
          <w:p w14:paraId="7144751B"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127" w:type="dxa"/>
            <w:shd w:val="clear" w:color="auto" w:fill="E7E6E6" w:themeFill="background2"/>
          </w:tcPr>
          <w:p w14:paraId="0B778152"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1984" w:type="dxa"/>
            <w:shd w:val="clear" w:color="auto" w:fill="E7E6E6" w:themeFill="background2"/>
          </w:tcPr>
          <w:p w14:paraId="279935FF"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693" w:type="dxa"/>
            <w:shd w:val="clear" w:color="auto" w:fill="E7E6E6" w:themeFill="background2"/>
          </w:tcPr>
          <w:p w14:paraId="44240AA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410" w:type="dxa"/>
            <w:shd w:val="clear" w:color="auto" w:fill="E7E6E6" w:themeFill="background2"/>
          </w:tcPr>
          <w:p w14:paraId="1B87E3D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34D23E0E" w14:textId="77777777" w:rsidTr="005F640D">
        <w:trPr>
          <w:trHeight w:val="1554"/>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2E3FA327" w14:textId="19863114" w:rsidR="005F640D" w:rsidRPr="00AC750F" w:rsidRDefault="005F640D" w:rsidP="005F640D">
            <w:pPr>
              <w:ind w:left="113" w:right="113"/>
              <w:jc w:val="center"/>
              <w:rPr>
                <w:rFonts w:asciiTheme="minorHAnsi" w:hAnsiTheme="minorHAnsi" w:cstheme="minorHAnsi"/>
                <w:sz w:val="20"/>
                <w:szCs w:val="20"/>
              </w:rPr>
            </w:pPr>
            <w:r w:rsidRPr="00AC750F">
              <w:rPr>
                <w:rFonts w:asciiTheme="minorHAnsi" w:hAnsiTheme="minorHAnsi" w:cstheme="minorHAnsi"/>
              </w:rPr>
              <w:t>Online Bullying</w:t>
            </w:r>
          </w:p>
          <w:p w14:paraId="110FFD37" w14:textId="77777777" w:rsidR="005F640D" w:rsidRPr="000019B9" w:rsidRDefault="005F640D" w:rsidP="005F640D">
            <w:pPr>
              <w:ind w:left="113" w:right="113"/>
              <w:jc w:val="center"/>
              <w:rPr>
                <w:rFonts w:asciiTheme="minorHAnsi" w:hAnsiTheme="minorHAnsi" w:cs="Arial"/>
                <w:sz w:val="20"/>
                <w:szCs w:val="20"/>
              </w:rPr>
            </w:pPr>
          </w:p>
          <w:p w14:paraId="6B699379" w14:textId="77777777" w:rsidR="005F640D" w:rsidRPr="000019B9" w:rsidRDefault="005F640D" w:rsidP="005F640D">
            <w:pPr>
              <w:ind w:left="113" w:right="113"/>
              <w:jc w:val="center"/>
              <w:rPr>
                <w:rFonts w:asciiTheme="minorHAnsi" w:hAnsiTheme="minorHAnsi" w:cs="Arial"/>
                <w:sz w:val="20"/>
                <w:szCs w:val="20"/>
              </w:rPr>
            </w:pPr>
          </w:p>
          <w:p w14:paraId="3FE9F23F" w14:textId="77777777" w:rsidR="005F640D" w:rsidRPr="000019B9" w:rsidRDefault="005F640D" w:rsidP="005F640D">
            <w:pPr>
              <w:ind w:left="113" w:right="113"/>
              <w:jc w:val="center"/>
              <w:rPr>
                <w:rFonts w:asciiTheme="minorHAnsi" w:hAnsiTheme="minorHAnsi" w:cs="Arial"/>
                <w:sz w:val="20"/>
                <w:szCs w:val="20"/>
              </w:rPr>
            </w:pPr>
          </w:p>
          <w:p w14:paraId="1F72F646" w14:textId="77777777" w:rsidR="005F640D" w:rsidRPr="000019B9" w:rsidRDefault="005F640D" w:rsidP="005F640D">
            <w:pPr>
              <w:ind w:left="113" w:right="113"/>
              <w:jc w:val="center"/>
              <w:rPr>
                <w:rFonts w:asciiTheme="minorHAnsi" w:hAnsiTheme="minorHAnsi" w:cs="Arial"/>
                <w:sz w:val="20"/>
                <w:szCs w:val="20"/>
              </w:rPr>
            </w:pPr>
          </w:p>
          <w:p w14:paraId="08CE6F91" w14:textId="77777777" w:rsidR="005F640D" w:rsidRPr="000019B9" w:rsidRDefault="005F640D" w:rsidP="005F640D">
            <w:pPr>
              <w:ind w:left="113" w:right="113"/>
              <w:jc w:val="center"/>
              <w:rPr>
                <w:rFonts w:asciiTheme="minorHAnsi" w:hAnsiTheme="minorHAnsi" w:cs="Arial"/>
                <w:sz w:val="20"/>
                <w:szCs w:val="20"/>
              </w:rPr>
            </w:pPr>
          </w:p>
          <w:p w14:paraId="61CDCEAD" w14:textId="77777777" w:rsidR="005F640D" w:rsidRPr="000019B9" w:rsidRDefault="005F640D" w:rsidP="005F640D">
            <w:pPr>
              <w:ind w:left="113" w:right="113"/>
              <w:jc w:val="center"/>
              <w:rPr>
                <w:rFonts w:asciiTheme="minorHAnsi" w:hAnsiTheme="minorHAnsi" w:cs="Arial"/>
                <w:sz w:val="20"/>
                <w:szCs w:val="20"/>
              </w:rPr>
            </w:pPr>
          </w:p>
          <w:p w14:paraId="6BB9E253" w14:textId="77777777" w:rsidR="005F640D" w:rsidRPr="000019B9" w:rsidRDefault="005F640D" w:rsidP="005F640D">
            <w:pPr>
              <w:ind w:left="113" w:right="113"/>
              <w:jc w:val="center"/>
              <w:rPr>
                <w:rFonts w:asciiTheme="minorHAnsi" w:hAnsiTheme="minorHAnsi" w:cs="Arial"/>
                <w:sz w:val="20"/>
                <w:szCs w:val="20"/>
              </w:rPr>
            </w:pPr>
          </w:p>
          <w:p w14:paraId="23DE523C" w14:textId="77777777" w:rsidR="005F640D" w:rsidRPr="000019B9" w:rsidRDefault="005F640D" w:rsidP="005F640D">
            <w:pPr>
              <w:ind w:left="113" w:right="113"/>
              <w:jc w:val="center"/>
              <w:rPr>
                <w:rFonts w:asciiTheme="minorHAnsi" w:hAnsiTheme="minorHAnsi" w:cs="Arial"/>
                <w:sz w:val="20"/>
                <w:szCs w:val="20"/>
              </w:rPr>
            </w:pPr>
          </w:p>
          <w:p w14:paraId="63B9FB65"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Online Bullying</w:t>
            </w:r>
          </w:p>
          <w:p w14:paraId="52E56223" w14:textId="77777777" w:rsidR="005F640D" w:rsidRPr="000019B9" w:rsidRDefault="005F640D" w:rsidP="005F640D">
            <w:pPr>
              <w:ind w:left="113" w:right="113"/>
              <w:rPr>
                <w:rFonts w:asciiTheme="minorHAnsi" w:hAnsiTheme="minorHAnsi" w:cs="Arial"/>
                <w:sz w:val="20"/>
                <w:szCs w:val="20"/>
              </w:rPr>
            </w:pPr>
          </w:p>
          <w:p w14:paraId="07547A01" w14:textId="77777777" w:rsidR="005F640D" w:rsidRPr="000019B9" w:rsidRDefault="005F640D" w:rsidP="005F640D">
            <w:pPr>
              <w:ind w:left="113" w:right="113"/>
              <w:rPr>
                <w:rFonts w:asciiTheme="minorHAnsi" w:hAnsiTheme="minorHAnsi" w:cs="Arial"/>
                <w:sz w:val="20"/>
                <w:szCs w:val="20"/>
              </w:rPr>
            </w:pPr>
          </w:p>
          <w:p w14:paraId="5043CB0F" w14:textId="77777777" w:rsidR="005F640D" w:rsidRPr="000019B9" w:rsidRDefault="005F640D" w:rsidP="005F640D">
            <w:pPr>
              <w:ind w:left="113" w:right="113"/>
              <w:rPr>
                <w:rFonts w:asciiTheme="minorHAnsi" w:hAnsiTheme="minorHAnsi" w:cs="Arial"/>
                <w:sz w:val="20"/>
                <w:szCs w:val="20"/>
              </w:rPr>
            </w:pPr>
          </w:p>
          <w:p w14:paraId="07459315" w14:textId="77777777" w:rsidR="005F640D" w:rsidRPr="000019B9" w:rsidRDefault="005F640D" w:rsidP="005F640D">
            <w:pPr>
              <w:ind w:left="113" w:right="113"/>
              <w:rPr>
                <w:rFonts w:asciiTheme="minorHAnsi" w:hAnsiTheme="minorHAnsi" w:cs="Arial"/>
                <w:sz w:val="20"/>
                <w:szCs w:val="20"/>
              </w:rPr>
            </w:pPr>
          </w:p>
          <w:p w14:paraId="6537F28F" w14:textId="77777777" w:rsidR="005F640D" w:rsidRPr="000019B9" w:rsidRDefault="005F640D" w:rsidP="005F640D">
            <w:pPr>
              <w:ind w:left="113" w:right="113"/>
              <w:rPr>
                <w:rFonts w:asciiTheme="minorHAnsi" w:hAnsiTheme="minorHAnsi" w:cs="Arial"/>
                <w:sz w:val="20"/>
                <w:szCs w:val="20"/>
              </w:rPr>
            </w:pPr>
          </w:p>
          <w:p w14:paraId="6DFB9E20" w14:textId="77777777" w:rsidR="005F640D" w:rsidRPr="000019B9" w:rsidRDefault="005F640D" w:rsidP="005F640D">
            <w:pPr>
              <w:ind w:left="113" w:right="113"/>
              <w:rPr>
                <w:rFonts w:asciiTheme="minorHAnsi" w:hAnsiTheme="minorHAnsi" w:cs="Arial"/>
                <w:sz w:val="20"/>
                <w:szCs w:val="20"/>
              </w:rPr>
            </w:pPr>
          </w:p>
          <w:p w14:paraId="70DF9E56" w14:textId="77777777" w:rsidR="005F640D" w:rsidRPr="000019B9" w:rsidRDefault="005F640D" w:rsidP="005F640D">
            <w:pPr>
              <w:ind w:left="113" w:right="113"/>
              <w:rPr>
                <w:rFonts w:asciiTheme="minorHAnsi" w:hAnsiTheme="minorHAnsi" w:cs="Arial"/>
                <w:sz w:val="20"/>
                <w:szCs w:val="20"/>
              </w:rPr>
            </w:pPr>
          </w:p>
          <w:p w14:paraId="44E871BC" w14:textId="77777777" w:rsidR="005F640D" w:rsidRPr="000019B9" w:rsidRDefault="005F640D" w:rsidP="005F640D">
            <w:pPr>
              <w:ind w:left="113" w:right="113"/>
              <w:rPr>
                <w:rFonts w:asciiTheme="minorHAnsi" w:hAnsiTheme="minorHAnsi" w:cs="Arial"/>
                <w:sz w:val="20"/>
                <w:szCs w:val="20"/>
              </w:rPr>
            </w:pPr>
          </w:p>
          <w:p w14:paraId="144A5D23" w14:textId="77777777" w:rsidR="005F640D" w:rsidRPr="000019B9" w:rsidRDefault="005F640D" w:rsidP="005F640D">
            <w:pPr>
              <w:ind w:left="113" w:right="113"/>
              <w:rPr>
                <w:rFonts w:asciiTheme="minorHAnsi" w:hAnsiTheme="minorHAnsi" w:cs="Arial"/>
                <w:sz w:val="20"/>
                <w:szCs w:val="20"/>
              </w:rPr>
            </w:pPr>
          </w:p>
          <w:p w14:paraId="738610EB" w14:textId="77777777" w:rsidR="005F640D" w:rsidRPr="000019B9" w:rsidRDefault="005F640D" w:rsidP="005F640D">
            <w:pPr>
              <w:ind w:left="113" w:right="113"/>
              <w:rPr>
                <w:rFonts w:asciiTheme="minorHAnsi" w:hAnsiTheme="minorHAnsi" w:cs="Arial"/>
                <w:sz w:val="20"/>
                <w:szCs w:val="20"/>
              </w:rPr>
            </w:pPr>
          </w:p>
          <w:p w14:paraId="637805D2" w14:textId="77777777" w:rsidR="005F640D" w:rsidRPr="000019B9" w:rsidRDefault="005F640D" w:rsidP="005F640D">
            <w:pPr>
              <w:ind w:left="113" w:right="113"/>
              <w:rPr>
                <w:rFonts w:asciiTheme="minorHAnsi" w:hAnsiTheme="minorHAnsi" w:cs="Arial"/>
                <w:sz w:val="20"/>
                <w:szCs w:val="20"/>
              </w:rPr>
            </w:pPr>
          </w:p>
          <w:p w14:paraId="463F29E8" w14:textId="77777777" w:rsidR="005F640D" w:rsidRPr="000019B9" w:rsidRDefault="005F640D" w:rsidP="005F640D">
            <w:pPr>
              <w:ind w:left="113" w:right="113"/>
              <w:jc w:val="center"/>
              <w:rPr>
                <w:rFonts w:asciiTheme="minorHAnsi" w:hAnsiTheme="minorHAnsi" w:cs="Arial"/>
                <w:sz w:val="20"/>
                <w:szCs w:val="20"/>
              </w:rPr>
            </w:pPr>
          </w:p>
        </w:tc>
        <w:tc>
          <w:tcPr>
            <w:tcW w:w="1701" w:type="dxa"/>
          </w:tcPr>
          <w:p w14:paraId="75C0C6F3" w14:textId="03B25BE6"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ways that people can be unkind with devices:</w:t>
            </w:r>
          </w:p>
          <w:p w14:paraId="08E095FC" w14:textId="4E5DF433"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-not sharing them</w:t>
            </w:r>
          </w:p>
          <w:p w14:paraId="3A37FC95" w14:textId="680038E3"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-taking photographs</w:t>
            </w:r>
          </w:p>
        </w:tc>
        <w:tc>
          <w:tcPr>
            <w:tcW w:w="2268" w:type="dxa"/>
          </w:tcPr>
          <w:p w14:paraId="3C3BC9B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online bullying?</w:t>
            </w:r>
          </w:p>
          <w:p w14:paraId="3B7B4B8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BE7120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bullying?</w:t>
            </w:r>
          </w:p>
          <w:p w14:paraId="3A0FF5F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BEDECE" w14:textId="30FE29E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ways that people can be unkind with devices:</w:t>
            </w:r>
          </w:p>
          <w:p w14:paraId="3F1DFD31" w14:textId="1C304FCD"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-not sharing them</w:t>
            </w:r>
          </w:p>
          <w:p w14:paraId="237AF152" w14:textId="7B4DDCE2"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-taking photographs</w:t>
            </w:r>
          </w:p>
          <w:p w14:paraId="4E1FF8B9" w14:textId="34F24315"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-making unkind pictures/words</w:t>
            </w:r>
          </w:p>
        </w:tc>
        <w:tc>
          <w:tcPr>
            <w:tcW w:w="2268" w:type="dxa"/>
          </w:tcPr>
          <w:p w14:paraId="3507DE4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5630AD6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9967B4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Comments online that are: true/false</w:t>
            </w:r>
          </w:p>
          <w:p w14:paraId="69FD8B0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Kind/unkind</w:t>
            </w:r>
          </w:p>
          <w:p w14:paraId="6182907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E181642" w14:textId="3977E251"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2127" w:type="dxa"/>
          </w:tcPr>
          <w:p w14:paraId="2EE8083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2BA226A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D9AC0B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Comments online that are true/false</w:t>
            </w:r>
          </w:p>
          <w:p w14:paraId="17AD93B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CDE84C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Kind/unkind</w:t>
            </w:r>
          </w:p>
          <w:p w14:paraId="0DE4B5B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74D2E4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Do you know who sent the comment? Real account/Fake account?</w:t>
            </w:r>
          </w:p>
          <w:p w14:paraId="66204FF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5A9F13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1984" w:type="dxa"/>
          </w:tcPr>
          <w:p w14:paraId="477D3D0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2DBF0D7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A492BA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Excluding people from chats/groups</w:t>
            </w:r>
          </w:p>
          <w:p w14:paraId="6B62F1B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DBE49FB"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a real friend online and an internet friend?</w:t>
            </w:r>
          </w:p>
          <w:p w14:paraId="02F2C34E"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901023A"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2693" w:type="dxa"/>
          </w:tcPr>
          <w:p w14:paraId="351BCF1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680A4E5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216399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talk about my use of online gaming and inappropriate things I hear through voice headsets (swearing, personal questions).</w:t>
            </w:r>
          </w:p>
          <w:p w14:paraId="1921983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6246F0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ways to communicate appropriately online. How do you talk to a friend by text message?</w:t>
            </w:r>
          </w:p>
          <w:p w14:paraId="296FEF7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ABB1A0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can block unwanted messages and people.</w:t>
            </w:r>
          </w:p>
          <w:p w14:paraId="7194DBDC"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4625F05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services available to help me: Childline.</w:t>
            </w:r>
          </w:p>
          <w:p w14:paraId="1195EED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there are ‘report comment’ buttons on public sites I use like YouTube.</w:t>
            </w:r>
          </w:p>
        </w:tc>
        <w:tc>
          <w:tcPr>
            <w:tcW w:w="2410" w:type="dxa"/>
          </w:tcPr>
          <w:p w14:paraId="24C7671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769D0D3C"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8660EB8"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happens if you need help with relationships online?</w:t>
            </w:r>
          </w:p>
          <w:p w14:paraId="54CD245A"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63CB18"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happens when you receive negative messages online?</w:t>
            </w:r>
          </w:p>
          <w:p w14:paraId="1231BE6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AE0ADB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a troll, what is the impact of trolling?</w:t>
            </w:r>
          </w:p>
          <w:p w14:paraId="36FEB5B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BF67F4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I know how to capture bullying content as evidence (screen captures) </w:t>
            </w:r>
          </w:p>
          <w:p w14:paraId="30D7AA6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4DAA81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can block unwanted messages and people.</w:t>
            </w:r>
          </w:p>
        </w:tc>
      </w:tr>
      <w:tr w:rsidR="005F640D" w:rsidRPr="000019B9" w14:paraId="7196D064" w14:textId="77777777" w:rsidTr="005F640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6013" w:type="dxa"/>
            <w:gridSpan w:val="8"/>
            <w:shd w:val="clear" w:color="auto" w:fill="E7E6E6" w:themeFill="background2"/>
            <w:vAlign w:val="center"/>
          </w:tcPr>
          <w:p w14:paraId="50E5D333" w14:textId="25CFC132" w:rsidR="005F640D" w:rsidRDefault="005F640D" w:rsidP="005F640D">
            <w:pPr>
              <w:jc w:val="center"/>
              <w:rPr>
                <w:rFonts w:asciiTheme="minorHAnsi" w:hAnsiTheme="minorHAnsi" w:cs="Arial"/>
                <w:b w:val="0"/>
                <w:bCs w:val="0"/>
                <w:sz w:val="20"/>
                <w:szCs w:val="20"/>
              </w:rPr>
            </w:pPr>
            <w:r>
              <w:rPr>
                <w:rFonts w:asciiTheme="minorHAnsi" w:hAnsiTheme="minorHAnsi" w:cs="Arial"/>
                <w:sz w:val="20"/>
                <w:szCs w:val="20"/>
              </w:rPr>
              <w:t>Play Like Share – ThinkUKnow resource</w:t>
            </w:r>
          </w:p>
          <w:p w14:paraId="185F0BDF" w14:textId="77777777" w:rsidR="005F640D" w:rsidRDefault="005F640D" w:rsidP="005F640D">
            <w:pPr>
              <w:jc w:val="center"/>
              <w:rPr>
                <w:rFonts w:asciiTheme="minorHAnsi" w:hAnsiTheme="minorHAnsi" w:cs="Arial"/>
                <w:b w:val="0"/>
                <w:bCs w:val="0"/>
                <w:sz w:val="20"/>
                <w:szCs w:val="20"/>
              </w:rPr>
            </w:pPr>
            <w:r>
              <w:rPr>
                <w:rFonts w:asciiTheme="minorHAnsi" w:hAnsiTheme="minorHAnsi" w:cs="Arial"/>
                <w:sz w:val="20"/>
                <w:szCs w:val="20"/>
              </w:rPr>
              <w:t>BBC Own It resource for Online Bullying</w:t>
            </w:r>
          </w:p>
          <w:p w14:paraId="16DEB4AB" w14:textId="5B5AF989" w:rsidR="005F640D" w:rsidRPr="00106671" w:rsidRDefault="005F640D" w:rsidP="005F640D">
            <w:pPr>
              <w:jc w:val="center"/>
              <w:rPr>
                <w:rFonts w:asciiTheme="minorHAnsi" w:hAnsiTheme="minorHAnsi" w:cs="Arial"/>
                <w:b w:val="0"/>
                <w:bCs w:val="0"/>
                <w:sz w:val="20"/>
                <w:szCs w:val="20"/>
              </w:rPr>
            </w:pPr>
            <w:r>
              <w:rPr>
                <w:rFonts w:asciiTheme="minorHAnsi" w:hAnsiTheme="minorHAnsi" w:cs="Arial"/>
                <w:sz w:val="20"/>
                <w:szCs w:val="20"/>
              </w:rPr>
              <w:t>Stories: Troll Stinks (KS2), Webster’s e-Mail (KS1), Daisy Chain (KS1)</w:t>
            </w:r>
          </w:p>
        </w:tc>
      </w:tr>
    </w:tbl>
    <w:p w14:paraId="61A0D89D" w14:textId="009B30B2" w:rsidR="00C70FCD" w:rsidRDefault="00C70FCD">
      <w:r>
        <w:br w:type="page"/>
      </w:r>
    </w:p>
    <w:tbl>
      <w:tblPr>
        <w:tblStyle w:val="GridTable4-Accent2"/>
        <w:tblpPr w:leftFromText="180" w:rightFromText="180" w:vertAnchor="text" w:horzAnchor="margin" w:tblpXSpec="center" w:tblpY="214"/>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92"/>
        <w:gridCol w:w="2149"/>
        <w:gridCol w:w="2149"/>
        <w:gridCol w:w="2150"/>
        <w:gridCol w:w="2149"/>
        <w:gridCol w:w="2149"/>
        <w:gridCol w:w="2150"/>
      </w:tblGrid>
      <w:tr w:rsidR="00ED4B9A" w:rsidRPr="000019B9" w14:paraId="22267C81" w14:textId="77777777" w:rsidTr="001374F9">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4472C4" w:themeFill="accent1"/>
          </w:tcPr>
          <w:p w14:paraId="0AD9C6F4" w14:textId="03D09534" w:rsidR="00ED4B9A" w:rsidRPr="00AC750F" w:rsidRDefault="00ED4B9A" w:rsidP="00ED4B9A">
            <w:pPr>
              <w:rPr>
                <w:rFonts w:asciiTheme="minorHAnsi" w:hAnsiTheme="minorHAnsi" w:cstheme="minorHAnsi"/>
                <w:sz w:val="20"/>
                <w:szCs w:val="20"/>
              </w:rPr>
            </w:pPr>
          </w:p>
        </w:tc>
        <w:tc>
          <w:tcPr>
            <w:tcW w:w="1992" w:type="dxa"/>
            <w:tcBorders>
              <w:top w:val="none" w:sz="0" w:space="0" w:color="auto"/>
              <w:left w:val="none" w:sz="0" w:space="0" w:color="auto"/>
              <w:bottom w:val="none" w:sz="0" w:space="0" w:color="auto"/>
              <w:right w:val="none" w:sz="0" w:space="0" w:color="auto"/>
            </w:tcBorders>
            <w:shd w:val="clear" w:color="auto" w:fill="4472C4" w:themeFill="accent1"/>
          </w:tcPr>
          <w:p w14:paraId="3B97C132"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149" w:type="dxa"/>
            <w:tcBorders>
              <w:top w:val="none" w:sz="0" w:space="0" w:color="auto"/>
              <w:left w:val="none" w:sz="0" w:space="0" w:color="auto"/>
              <w:bottom w:val="none" w:sz="0" w:space="0" w:color="auto"/>
              <w:right w:val="none" w:sz="0" w:space="0" w:color="auto"/>
            </w:tcBorders>
            <w:shd w:val="clear" w:color="auto" w:fill="4472C4" w:themeFill="accent1"/>
          </w:tcPr>
          <w:p w14:paraId="249FAAB8"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149" w:type="dxa"/>
            <w:tcBorders>
              <w:top w:val="none" w:sz="0" w:space="0" w:color="auto"/>
              <w:left w:val="none" w:sz="0" w:space="0" w:color="auto"/>
              <w:bottom w:val="none" w:sz="0" w:space="0" w:color="auto"/>
              <w:right w:val="none" w:sz="0" w:space="0" w:color="auto"/>
            </w:tcBorders>
            <w:shd w:val="clear" w:color="auto" w:fill="4472C4" w:themeFill="accent1"/>
          </w:tcPr>
          <w:p w14:paraId="78E884CA"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150" w:type="dxa"/>
            <w:tcBorders>
              <w:top w:val="none" w:sz="0" w:space="0" w:color="auto"/>
              <w:left w:val="none" w:sz="0" w:space="0" w:color="auto"/>
              <w:bottom w:val="none" w:sz="0" w:space="0" w:color="auto"/>
              <w:right w:val="none" w:sz="0" w:space="0" w:color="auto"/>
            </w:tcBorders>
            <w:shd w:val="clear" w:color="auto" w:fill="4472C4" w:themeFill="accent1"/>
          </w:tcPr>
          <w:p w14:paraId="7A036E3D"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149" w:type="dxa"/>
            <w:tcBorders>
              <w:top w:val="none" w:sz="0" w:space="0" w:color="auto"/>
              <w:left w:val="none" w:sz="0" w:space="0" w:color="auto"/>
              <w:bottom w:val="none" w:sz="0" w:space="0" w:color="auto"/>
              <w:right w:val="none" w:sz="0" w:space="0" w:color="auto"/>
            </w:tcBorders>
            <w:shd w:val="clear" w:color="auto" w:fill="4472C4" w:themeFill="accent1"/>
          </w:tcPr>
          <w:p w14:paraId="7C964D78"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149" w:type="dxa"/>
            <w:tcBorders>
              <w:top w:val="none" w:sz="0" w:space="0" w:color="auto"/>
              <w:left w:val="none" w:sz="0" w:space="0" w:color="auto"/>
              <w:bottom w:val="none" w:sz="0" w:space="0" w:color="auto"/>
              <w:right w:val="none" w:sz="0" w:space="0" w:color="auto"/>
            </w:tcBorders>
            <w:shd w:val="clear" w:color="auto" w:fill="4472C4" w:themeFill="accent1"/>
          </w:tcPr>
          <w:p w14:paraId="76DB90EB"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150" w:type="dxa"/>
            <w:tcBorders>
              <w:top w:val="none" w:sz="0" w:space="0" w:color="auto"/>
              <w:left w:val="none" w:sz="0" w:space="0" w:color="auto"/>
              <w:bottom w:val="none" w:sz="0" w:space="0" w:color="auto"/>
              <w:right w:val="none" w:sz="0" w:space="0" w:color="auto"/>
            </w:tcBorders>
            <w:shd w:val="clear" w:color="auto" w:fill="4472C4" w:themeFill="accent1"/>
          </w:tcPr>
          <w:p w14:paraId="1946A7AE"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ED4B9A" w:rsidRPr="000019B9" w14:paraId="770C5D8C" w14:textId="77777777" w:rsidTr="001374F9">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704" w:type="dxa"/>
            <w:shd w:val="clear" w:color="auto" w:fill="E7E6E6" w:themeFill="background2"/>
            <w:textDirection w:val="btLr"/>
          </w:tcPr>
          <w:p w14:paraId="480DF345"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2"/>
              </w:rPr>
              <w:t>Relationship and Self Image</w:t>
            </w:r>
          </w:p>
        </w:tc>
        <w:tc>
          <w:tcPr>
            <w:tcW w:w="1992" w:type="dxa"/>
            <w:shd w:val="clear" w:color="auto" w:fill="FFFFFF" w:themeFill="background1"/>
          </w:tcPr>
          <w:p w14:paraId="0A556D7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Handle resources appropriately and use technology safely around the classroom.</w:t>
            </w:r>
          </w:p>
        </w:tc>
        <w:tc>
          <w:tcPr>
            <w:tcW w:w="2149" w:type="dxa"/>
            <w:shd w:val="clear" w:color="auto" w:fill="FFFFFF" w:themeFill="background1"/>
          </w:tcPr>
          <w:p w14:paraId="1EBC1C0E"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Take a Selfie that </w:t>
            </w:r>
            <w:r w:rsidRPr="000019B9">
              <w:rPr>
                <w:rFonts w:asciiTheme="minorHAnsi" w:hAnsiTheme="minorHAnsi" w:cs="Arial"/>
                <w:i/>
                <w:sz w:val="20"/>
                <w:szCs w:val="20"/>
              </w:rPr>
              <w:t>you</w:t>
            </w:r>
            <w:r w:rsidRPr="000019B9">
              <w:rPr>
                <w:rFonts w:asciiTheme="minorHAnsi" w:hAnsiTheme="minorHAnsi" w:cs="Arial"/>
                <w:sz w:val="20"/>
                <w:szCs w:val="20"/>
              </w:rPr>
              <w:t xml:space="preserve"> like for your work.</w:t>
            </w:r>
          </w:p>
        </w:tc>
        <w:tc>
          <w:tcPr>
            <w:tcW w:w="2149" w:type="dxa"/>
            <w:shd w:val="clear" w:color="auto" w:fill="FFFFFF" w:themeFill="background1"/>
          </w:tcPr>
          <w:p w14:paraId="799517F2" w14:textId="6C4DFD61"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Posting comments on </w:t>
            </w:r>
            <w:r w:rsidR="001374F9">
              <w:rPr>
                <w:rFonts w:asciiTheme="minorHAnsi" w:hAnsiTheme="minorHAnsi" w:cs="Arial"/>
                <w:sz w:val="20"/>
                <w:szCs w:val="20"/>
              </w:rPr>
              <w:t xml:space="preserve">online websites or </w:t>
            </w:r>
            <w:r w:rsidRPr="000019B9">
              <w:rPr>
                <w:rFonts w:asciiTheme="minorHAnsi" w:hAnsiTheme="minorHAnsi" w:cs="Arial"/>
                <w:sz w:val="20"/>
                <w:szCs w:val="20"/>
              </w:rPr>
              <w:t>SeeSaw – what makes a good comment?</w:t>
            </w:r>
          </w:p>
        </w:tc>
        <w:tc>
          <w:tcPr>
            <w:tcW w:w="2150" w:type="dxa"/>
            <w:shd w:val="clear" w:color="auto" w:fill="FFFFFF" w:themeFill="background1"/>
          </w:tcPr>
          <w:p w14:paraId="52CE6EC6" w14:textId="47F109F0"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Posting comments on </w:t>
            </w:r>
            <w:r w:rsidR="001374F9">
              <w:rPr>
                <w:rFonts w:asciiTheme="minorHAnsi" w:hAnsiTheme="minorHAnsi" w:cs="Arial"/>
                <w:sz w:val="20"/>
                <w:szCs w:val="20"/>
              </w:rPr>
              <w:t xml:space="preserve">online websites or </w:t>
            </w:r>
            <w:r w:rsidRPr="000019B9">
              <w:rPr>
                <w:rFonts w:asciiTheme="minorHAnsi" w:hAnsiTheme="minorHAnsi" w:cs="Arial"/>
                <w:sz w:val="20"/>
                <w:szCs w:val="20"/>
              </w:rPr>
              <w:t>SeeSaw – what makes a good comment?</w:t>
            </w:r>
          </w:p>
          <w:p w14:paraId="4B1F511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23B023C2"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that information given online and people you meet may not always be truthful.</w:t>
            </w:r>
          </w:p>
        </w:tc>
        <w:tc>
          <w:tcPr>
            <w:tcW w:w="2149" w:type="dxa"/>
            <w:shd w:val="clear" w:color="auto" w:fill="FFFFFF" w:themeFill="background1"/>
          </w:tcPr>
          <w:p w14:paraId="69651D11"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Why do we take selfies? What makes a good selfie?</w:t>
            </w:r>
          </w:p>
          <w:p w14:paraId="65F9C3DC"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197E8086"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Respond appropriately with chats/comments online as you would face-to-face.</w:t>
            </w:r>
          </w:p>
        </w:tc>
        <w:tc>
          <w:tcPr>
            <w:tcW w:w="2149" w:type="dxa"/>
            <w:shd w:val="clear" w:color="auto" w:fill="FFFFFF" w:themeFill="background1"/>
          </w:tcPr>
          <w:p w14:paraId="75B70BBF"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photo software and discuss wider issues around ‘photo-shopping’ images.</w:t>
            </w:r>
          </w:p>
          <w:p w14:paraId="5023141B"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3384B5DF"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about airbrushing and become more discerning.</w:t>
            </w:r>
          </w:p>
        </w:tc>
        <w:tc>
          <w:tcPr>
            <w:tcW w:w="2150" w:type="dxa"/>
            <w:shd w:val="clear" w:color="auto" w:fill="FFFFFF" w:themeFill="background1"/>
          </w:tcPr>
          <w:p w14:paraId="59658CC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evaluate materials posted on social media sites (such as Tumblr that any user can see)</w:t>
            </w:r>
          </w:p>
          <w:p w14:paraId="1F3B1409"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2695A1B6"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Live Video streams are unfiltered</w:t>
            </w:r>
          </w:p>
        </w:tc>
      </w:tr>
      <w:tr w:rsidR="00ED4B9A" w:rsidRPr="000019B9" w14:paraId="563BE093" w14:textId="77777777" w:rsidTr="001374F9">
        <w:trPr>
          <w:trHeight w:val="3045"/>
        </w:trPr>
        <w:tc>
          <w:tcPr>
            <w:cnfStyle w:val="001000000000" w:firstRow="0" w:lastRow="0" w:firstColumn="1" w:lastColumn="0" w:oddVBand="0" w:evenVBand="0" w:oddHBand="0" w:evenHBand="0" w:firstRowFirstColumn="0" w:firstRowLastColumn="0" w:lastRowFirstColumn="0" w:lastRowLastColumn="0"/>
            <w:tcW w:w="704" w:type="dxa"/>
            <w:shd w:val="clear" w:color="auto" w:fill="E7E6E6" w:themeFill="background2"/>
            <w:textDirection w:val="btLr"/>
          </w:tcPr>
          <w:p w14:paraId="1891993B"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0"/>
                <w:szCs w:val="20"/>
              </w:rPr>
              <w:t>Well-Being and Lifestyle</w:t>
            </w:r>
          </w:p>
          <w:p w14:paraId="722B00AE" w14:textId="77777777" w:rsidR="00ED4B9A" w:rsidRPr="00AC750F" w:rsidRDefault="00ED4B9A" w:rsidP="00ED4B9A">
            <w:pPr>
              <w:ind w:left="113" w:right="113"/>
              <w:jc w:val="center"/>
              <w:rPr>
                <w:rFonts w:asciiTheme="minorHAnsi" w:hAnsiTheme="minorHAnsi" w:cstheme="minorHAnsi"/>
                <w:sz w:val="20"/>
                <w:szCs w:val="20"/>
              </w:rPr>
            </w:pPr>
          </w:p>
          <w:p w14:paraId="42C6D796" w14:textId="77777777" w:rsidR="00ED4B9A" w:rsidRPr="00AC750F" w:rsidRDefault="00ED4B9A" w:rsidP="00ED4B9A">
            <w:pPr>
              <w:ind w:left="113" w:right="113"/>
              <w:jc w:val="center"/>
              <w:rPr>
                <w:rFonts w:asciiTheme="minorHAnsi" w:hAnsiTheme="minorHAnsi" w:cstheme="minorHAnsi"/>
                <w:sz w:val="20"/>
                <w:szCs w:val="20"/>
              </w:rPr>
            </w:pPr>
          </w:p>
          <w:p w14:paraId="6E1831B3" w14:textId="77777777" w:rsidR="00ED4B9A" w:rsidRPr="00AC750F" w:rsidRDefault="00ED4B9A" w:rsidP="00ED4B9A">
            <w:pPr>
              <w:ind w:left="113" w:right="113"/>
              <w:jc w:val="center"/>
              <w:rPr>
                <w:rFonts w:asciiTheme="minorHAnsi" w:hAnsiTheme="minorHAnsi" w:cstheme="minorHAnsi"/>
                <w:sz w:val="20"/>
                <w:szCs w:val="20"/>
              </w:rPr>
            </w:pPr>
          </w:p>
        </w:tc>
        <w:tc>
          <w:tcPr>
            <w:tcW w:w="1992" w:type="dxa"/>
            <w:shd w:val="clear" w:color="auto" w:fill="FFFFFF" w:themeFill="background1"/>
          </w:tcPr>
          <w:p w14:paraId="47936401"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I know adults at home set rules for me and my devices. </w:t>
            </w:r>
          </w:p>
          <w:p w14:paraId="54E11D2A"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008184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use devices at home differently to at school:</w:t>
            </w:r>
          </w:p>
          <w:p w14:paraId="7FBC7464"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-Watching TV vs Making a Film</w:t>
            </w:r>
          </w:p>
          <w:p w14:paraId="56A5A62E"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-Playing a game vs Painting a picture</w:t>
            </w:r>
          </w:p>
        </w:tc>
        <w:tc>
          <w:tcPr>
            <w:tcW w:w="2149" w:type="dxa"/>
            <w:shd w:val="clear" w:color="auto" w:fill="FFFFFF" w:themeFill="background1"/>
          </w:tcPr>
          <w:p w14:paraId="560D07B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explain rules and routines for when it’s ok to use devices at home and at school.</w:t>
            </w:r>
          </w:p>
        </w:tc>
        <w:tc>
          <w:tcPr>
            <w:tcW w:w="2149" w:type="dxa"/>
            <w:shd w:val="clear" w:color="auto" w:fill="FFFFFF" w:themeFill="background1"/>
          </w:tcPr>
          <w:p w14:paraId="06291048"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give examples of when it’s easy to spend lots of time using a device (watching youtube, streaming, gaming etc).</w:t>
            </w:r>
          </w:p>
          <w:p w14:paraId="31126E5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BBF129E"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suggest strategies to limit these times (just before bed)</w:t>
            </w:r>
          </w:p>
        </w:tc>
        <w:tc>
          <w:tcPr>
            <w:tcW w:w="2150" w:type="dxa"/>
            <w:shd w:val="clear" w:color="auto" w:fill="FFFFFF" w:themeFill="background1"/>
          </w:tcPr>
          <w:p w14:paraId="08CCEA45"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why spending too much time gaming, streaming etc is an unhealthy use of time.</w:t>
            </w:r>
          </w:p>
          <w:p w14:paraId="2DE403A5"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84C6EC0"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plan my own routine for when I can use devices and for how long (A Device Diet)</w:t>
            </w:r>
          </w:p>
          <w:p w14:paraId="586566ED" w14:textId="77777777" w:rsidR="00106671"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9A952D5" w14:textId="452A6FD5" w:rsidR="00106671" w:rsidRPr="000019B9"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theme="minorHAnsi"/>
                <w:sz w:val="20"/>
                <w:szCs w:val="20"/>
              </w:rPr>
              <w:t>Games, Movies and TV shows have age restrictions. Know why and how to find them out.</w:t>
            </w:r>
          </w:p>
        </w:tc>
        <w:tc>
          <w:tcPr>
            <w:tcW w:w="2149" w:type="dxa"/>
            <w:shd w:val="clear" w:color="auto" w:fill="FFFFFF" w:themeFill="background1"/>
          </w:tcPr>
          <w:p w14:paraId="6CCB2C76"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when devices affect healthy sleep and plan my own strategies to promote healthy sleep.</w:t>
            </w:r>
          </w:p>
          <w:p w14:paraId="62431CDC"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B1A95C1"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make my own ‘Device Diet’ routine for home.</w:t>
            </w:r>
          </w:p>
          <w:p w14:paraId="3C9AA17C" w14:textId="77777777" w:rsidR="00106671"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4A5646E" w14:textId="1331ED76" w:rsidR="00106671" w:rsidRPr="000019B9"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theme="minorHAnsi"/>
                <w:sz w:val="20"/>
                <w:szCs w:val="20"/>
              </w:rPr>
              <w:t>Games, Movies and TV shows have age restrictions. Know why and how to find them out.</w:t>
            </w:r>
          </w:p>
        </w:tc>
        <w:tc>
          <w:tcPr>
            <w:tcW w:w="2149" w:type="dxa"/>
            <w:shd w:val="clear" w:color="auto" w:fill="FFFFFF" w:themeFill="background1"/>
          </w:tcPr>
          <w:p w14:paraId="5EEC45C4"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devices that can have a positive impact on my lifestyle (activity trackers)</w:t>
            </w:r>
          </w:p>
          <w:p w14:paraId="49E398E2"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E363256"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My Device Diet shows when I am motivated by technology in an active lifestyle (wellness apps, fitness apps)</w:t>
            </w:r>
          </w:p>
        </w:tc>
        <w:tc>
          <w:tcPr>
            <w:tcW w:w="2150" w:type="dxa"/>
            <w:shd w:val="clear" w:color="auto" w:fill="FFFFFF" w:themeFill="background1"/>
          </w:tcPr>
          <w:p w14:paraId="730C5241"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assess and action different strategies to limit the impact of technology on my health (night-shift mode, regular breaks, posture, sleep, exercise, diet)</w:t>
            </w:r>
          </w:p>
          <w:p w14:paraId="33FB5AA6" w14:textId="77777777" w:rsidR="00106671" w:rsidRDefault="00106671" w:rsidP="00106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461C094" w14:textId="15273798" w:rsidR="00106671" w:rsidRPr="000019B9" w:rsidRDefault="00106671" w:rsidP="00106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Know that Games are designed to be addictive. Games are businesses who want profit from your addiction.</w:t>
            </w:r>
          </w:p>
        </w:tc>
      </w:tr>
      <w:tr w:rsidR="00ED4B9A" w:rsidRPr="000019B9" w14:paraId="1E948FD5" w14:textId="77777777" w:rsidTr="001374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04" w:type="dxa"/>
            <w:shd w:val="clear" w:color="auto" w:fill="E7E6E6" w:themeFill="background2"/>
            <w:textDirection w:val="btLr"/>
          </w:tcPr>
          <w:p w14:paraId="1D8661BE"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0"/>
                <w:szCs w:val="20"/>
              </w:rPr>
              <w:t>Resources</w:t>
            </w:r>
          </w:p>
        </w:tc>
        <w:tc>
          <w:tcPr>
            <w:tcW w:w="1992" w:type="dxa"/>
            <w:shd w:val="clear" w:color="auto" w:fill="E7E6E6" w:themeFill="background2"/>
          </w:tcPr>
          <w:p w14:paraId="40692228"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Daisy Chain online story about photographs and bullies</w:t>
            </w:r>
          </w:p>
          <w:p w14:paraId="16287F21" w14:textId="77777777" w:rsidR="00ED4B9A" w:rsidRPr="000019B9" w:rsidRDefault="00ED4B9A" w:rsidP="00ED4B9A">
            <w:p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3BE2A364"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Penguin Pig story about an advert for a Penguin Pig</w:t>
            </w:r>
          </w:p>
        </w:tc>
        <w:tc>
          <w:tcPr>
            <w:tcW w:w="2149" w:type="dxa"/>
            <w:shd w:val="clear" w:color="auto" w:fill="E7E6E6" w:themeFill="background2"/>
          </w:tcPr>
          <w:p w14:paraId="35D6C5C0"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Daisy Chain online story about photographs and bullies</w:t>
            </w:r>
          </w:p>
          <w:p w14:paraId="5BE93A62" w14:textId="77777777" w:rsidR="00ED4B9A" w:rsidRPr="000019B9" w:rsidRDefault="00ED4B9A" w:rsidP="00ED4B9A">
            <w:p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53926610"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Penguin Pig story about an advert for a Penguin Pig</w:t>
            </w:r>
          </w:p>
        </w:tc>
        <w:tc>
          <w:tcPr>
            <w:tcW w:w="2149" w:type="dxa"/>
            <w:shd w:val="clear" w:color="auto" w:fill="E7E6E6" w:themeFill="background2"/>
          </w:tcPr>
          <w:p w14:paraId="54B5AC75" w14:textId="3B7B198D" w:rsid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Little Red Riding Hood and The Wooly Sheep story – the wooly sheep is really a wolf.</w:t>
            </w:r>
          </w:p>
          <w:p w14:paraId="788DD89B" w14:textId="57ED08E5" w:rsidR="0016072D" w:rsidRPr="0016072D" w:rsidRDefault="0016072D" w:rsidP="0016072D">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6072D">
              <w:rPr>
                <w:rFonts w:asciiTheme="minorHAnsi" w:hAnsiTheme="minorHAnsi" w:cs="Arial"/>
                <w:sz w:val="20"/>
                <w:szCs w:val="20"/>
              </w:rPr>
              <w:t>Penguin Pig story</w:t>
            </w:r>
          </w:p>
        </w:tc>
        <w:tc>
          <w:tcPr>
            <w:tcW w:w="2150" w:type="dxa"/>
            <w:shd w:val="clear" w:color="auto" w:fill="E7E6E6" w:themeFill="background2"/>
          </w:tcPr>
          <w:p w14:paraId="50020AC4" w14:textId="77777777" w:rsid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Pause and Think Online video from Common Sense Media on YouTube</w:t>
            </w:r>
          </w:p>
          <w:p w14:paraId="384BA73E" w14:textId="7963F15E" w:rsidR="00106671" w:rsidRP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tc>
        <w:tc>
          <w:tcPr>
            <w:tcW w:w="2149" w:type="dxa"/>
            <w:shd w:val="clear" w:color="auto" w:fill="E7E6E6" w:themeFill="background2"/>
          </w:tcPr>
          <w:p w14:paraId="3DB17B9D" w14:textId="77777777" w:rsid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Pause and Think Online video from Common Sense Media on YouTube</w:t>
            </w:r>
          </w:p>
          <w:p w14:paraId="34B3F2EB" w14:textId="5CE002FC" w:rsidR="00106671" w:rsidRP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tc>
        <w:tc>
          <w:tcPr>
            <w:tcW w:w="2149" w:type="dxa"/>
            <w:shd w:val="clear" w:color="auto" w:fill="E7E6E6" w:themeFill="background2"/>
          </w:tcPr>
          <w:p w14:paraId="598E9C8D" w14:textId="77777777" w:rsid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Troll Stinks story about Billy Goat and Cyril using the farmer’s mobile phone.</w:t>
            </w:r>
          </w:p>
          <w:p w14:paraId="4F8D44E2" w14:textId="4F18AE7B" w:rsidR="00106671" w:rsidRP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tc>
        <w:tc>
          <w:tcPr>
            <w:tcW w:w="2150" w:type="dxa"/>
            <w:shd w:val="clear" w:color="auto" w:fill="E7E6E6" w:themeFill="background2"/>
          </w:tcPr>
          <w:p w14:paraId="7D34F5C7" w14:textId="7B6E202B" w:rsidR="00ED4B9A" w:rsidRPr="00106671" w:rsidRDefault="00ED4B9A" w:rsidP="00106671">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06671">
              <w:rPr>
                <w:rFonts w:asciiTheme="minorHAnsi" w:hAnsiTheme="minorHAnsi" w:cs="Arial"/>
                <w:sz w:val="18"/>
                <w:szCs w:val="18"/>
              </w:rPr>
              <w:t>CEOP resource for Live Video streams</w:t>
            </w:r>
          </w:p>
          <w:p w14:paraId="69C0ACEA" w14:textId="77777777" w:rsidR="00ED4B9A" w:rsidRPr="00106671"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06671">
              <w:rPr>
                <w:rFonts w:asciiTheme="minorHAnsi" w:hAnsiTheme="minorHAnsi" w:cs="Arial"/>
                <w:sz w:val="18"/>
                <w:szCs w:val="18"/>
              </w:rPr>
              <w:t>Troll Stinks story about Billy Goat and Cyril using the farmer’s mobile phone.</w:t>
            </w:r>
          </w:p>
          <w:p w14:paraId="75EDC973" w14:textId="0AFA96E1" w:rsidR="00106671" w:rsidRP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tc>
      </w:tr>
    </w:tbl>
    <w:p w14:paraId="6DB80FE1" w14:textId="7A31C525" w:rsidR="00C70FCD" w:rsidRDefault="00C70FCD"/>
    <w:p w14:paraId="71E01328" w14:textId="16868C04" w:rsidR="00C70FCD" w:rsidRDefault="00C70FCD"/>
    <w:tbl>
      <w:tblPr>
        <w:tblStyle w:val="GridTable4-Accent5"/>
        <w:tblpPr w:leftFromText="180" w:rightFromText="180" w:vertAnchor="text" w:horzAnchor="margin" w:tblpXSpec="center" w:tblpY="98"/>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4AAE93B6" w14:textId="77777777" w:rsidTr="001374F9">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4472C4" w:themeFill="accent1"/>
          </w:tcPr>
          <w:p w14:paraId="530605AA" w14:textId="73F8927A"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56"/>
                <w:szCs w:val="56"/>
              </w:rPr>
              <w:lastRenderedPageBreak/>
              <w:t>3</w:t>
            </w:r>
          </w:p>
        </w:tc>
        <w:tc>
          <w:tcPr>
            <w:tcW w:w="2207" w:type="dxa"/>
            <w:tcBorders>
              <w:top w:val="none" w:sz="0" w:space="0" w:color="auto"/>
              <w:left w:val="none" w:sz="0" w:space="0" w:color="auto"/>
              <w:bottom w:val="none" w:sz="0" w:space="0" w:color="auto"/>
              <w:right w:val="none" w:sz="0" w:space="0" w:color="auto"/>
            </w:tcBorders>
            <w:shd w:val="clear" w:color="auto" w:fill="4472C4" w:themeFill="accent1"/>
          </w:tcPr>
          <w:p w14:paraId="291427F8"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5F640D">
              <w:rPr>
                <w:rFonts w:asciiTheme="minorHAnsi" w:hAnsiTheme="minorHAnsi"/>
                <w:sz w:val="32"/>
                <w:szCs w:val="32"/>
              </w:rPr>
              <w:t>Digital Footprint &amp; Reputation</w:t>
            </w:r>
          </w:p>
        </w:tc>
        <w:tc>
          <w:tcPr>
            <w:tcW w:w="13244" w:type="dxa"/>
            <w:gridSpan w:val="6"/>
            <w:tcBorders>
              <w:top w:val="none" w:sz="0" w:space="0" w:color="auto"/>
              <w:left w:val="none" w:sz="0" w:space="0" w:color="auto"/>
              <w:bottom w:val="none" w:sz="0" w:space="0" w:color="auto"/>
              <w:right w:val="none" w:sz="0" w:space="0" w:color="auto"/>
            </w:tcBorders>
            <w:shd w:val="clear" w:color="auto" w:fill="4472C4" w:themeFill="accent1"/>
          </w:tcPr>
          <w:p w14:paraId="054E2D70" w14:textId="77777777" w:rsidR="005F640D" w:rsidRPr="005F640D" w:rsidRDefault="005F640D" w:rsidP="005F640D">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F640D">
              <w:rPr>
                <w:rFonts w:asciiTheme="minorHAnsi" w:hAnsiTheme="minorHAnsi" w:cstheme="minorHAnsi"/>
                <w:b w:val="0"/>
                <w:bCs w:val="0"/>
              </w:rPr>
              <w:t>Pupils and students learn to protect their own privacy and respect others’ privacy. Our digital world is permanent, and with each post pupils and students are building a digital footprint. By encouraging pupils and students to self-reflect before they self-reveal, they will consider how what they share online can impact themselves and others</w:t>
            </w:r>
          </w:p>
          <w:p w14:paraId="2331DB16"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p>
        </w:tc>
      </w:tr>
      <w:tr w:rsidR="005F640D" w:rsidRPr="000019B9" w14:paraId="49330E8C" w14:textId="77777777" w:rsidTr="005F640D">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cPr>
          <w:p w14:paraId="26659A37" w14:textId="77777777" w:rsidR="005F640D" w:rsidRPr="000019B9" w:rsidRDefault="005F640D" w:rsidP="005F640D">
            <w:pPr>
              <w:jc w:val="center"/>
              <w:rPr>
                <w:rFonts w:asciiTheme="minorHAnsi" w:hAnsiTheme="minorHAnsi" w:cs="Arial"/>
                <w:sz w:val="20"/>
                <w:szCs w:val="20"/>
              </w:rPr>
            </w:pPr>
          </w:p>
        </w:tc>
        <w:tc>
          <w:tcPr>
            <w:tcW w:w="2207" w:type="dxa"/>
            <w:shd w:val="clear" w:color="auto" w:fill="E7E6E6" w:themeFill="background2"/>
            <w:vAlign w:val="center"/>
          </w:tcPr>
          <w:p w14:paraId="22D9F571"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07" w:type="dxa"/>
            <w:shd w:val="clear" w:color="auto" w:fill="E7E6E6" w:themeFill="background2"/>
            <w:vAlign w:val="center"/>
          </w:tcPr>
          <w:p w14:paraId="1EA9B224"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07" w:type="dxa"/>
            <w:shd w:val="clear" w:color="auto" w:fill="E7E6E6" w:themeFill="background2"/>
            <w:vAlign w:val="center"/>
          </w:tcPr>
          <w:p w14:paraId="6F23CA7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208" w:type="dxa"/>
            <w:shd w:val="clear" w:color="auto" w:fill="E7E6E6" w:themeFill="background2"/>
            <w:vAlign w:val="center"/>
          </w:tcPr>
          <w:p w14:paraId="4B1C458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207" w:type="dxa"/>
            <w:shd w:val="clear" w:color="auto" w:fill="E7E6E6" w:themeFill="background2"/>
            <w:vAlign w:val="center"/>
          </w:tcPr>
          <w:p w14:paraId="16A4FCC7"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207" w:type="dxa"/>
            <w:shd w:val="clear" w:color="auto" w:fill="E7E6E6" w:themeFill="background2"/>
            <w:vAlign w:val="center"/>
          </w:tcPr>
          <w:p w14:paraId="52822DD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208" w:type="dxa"/>
            <w:shd w:val="clear" w:color="auto" w:fill="E7E6E6" w:themeFill="background2"/>
            <w:vAlign w:val="center"/>
          </w:tcPr>
          <w:p w14:paraId="672673B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6CB9FAAC" w14:textId="77777777" w:rsidTr="005F640D">
        <w:trPr>
          <w:trHeight w:val="2825"/>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46C1F87C"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Digital Footprint and Reputation</w:t>
            </w:r>
          </w:p>
        </w:tc>
        <w:tc>
          <w:tcPr>
            <w:tcW w:w="2207" w:type="dxa"/>
          </w:tcPr>
          <w:p w14:paraId="1A668EE8" w14:textId="766A8884"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Look at the school website and photographs from school</w:t>
            </w:r>
            <w:r w:rsidR="001374F9">
              <w:rPr>
                <w:rFonts w:asciiTheme="minorHAnsi" w:hAnsiTheme="minorHAnsi" w:cs="Arial"/>
                <w:sz w:val="20"/>
                <w:szCs w:val="20"/>
              </w:rPr>
              <w:t xml:space="preserve"> pages</w:t>
            </w:r>
          </w:p>
        </w:tc>
        <w:tc>
          <w:tcPr>
            <w:tcW w:w="2207" w:type="dxa"/>
          </w:tcPr>
          <w:p w14:paraId="6B85164C" w14:textId="623B3D51"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Look at the school website and photographs from school </w:t>
            </w:r>
            <w:r w:rsidR="001374F9">
              <w:rPr>
                <w:rFonts w:asciiTheme="minorHAnsi" w:hAnsiTheme="minorHAnsi" w:cs="Arial"/>
                <w:sz w:val="20"/>
                <w:szCs w:val="20"/>
              </w:rPr>
              <w:t>pages</w:t>
            </w:r>
          </w:p>
          <w:p w14:paraId="6BB54E6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58DBBB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that parents can see these photographs.</w:t>
            </w:r>
          </w:p>
        </w:tc>
        <w:tc>
          <w:tcPr>
            <w:tcW w:w="2207" w:type="dxa"/>
          </w:tcPr>
          <w:p w14:paraId="4967C79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the term ‘digital footprint’</w:t>
            </w:r>
          </w:p>
          <w:p w14:paraId="2D606005"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5505ED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Children know that photographs can be published online – and they have a right to say they don’t want theirs posting.</w:t>
            </w:r>
          </w:p>
        </w:tc>
        <w:tc>
          <w:tcPr>
            <w:tcW w:w="2208" w:type="dxa"/>
          </w:tcPr>
          <w:p w14:paraId="5752E20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the term ‘digital footprint’</w:t>
            </w:r>
          </w:p>
          <w:p w14:paraId="21B504E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88AB34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what is ok to share online about yourself</w:t>
            </w:r>
          </w:p>
          <w:p w14:paraId="3C0D0AC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B62650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does your image belong to? When your photograph is taken, or you take a photograph of someone, who owns that image?</w:t>
            </w:r>
          </w:p>
        </w:tc>
        <w:tc>
          <w:tcPr>
            <w:tcW w:w="2207" w:type="dxa"/>
          </w:tcPr>
          <w:p w14:paraId="68CAB25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learn about the benefits of sharing information online but also learn the disadvantages</w:t>
            </w:r>
          </w:p>
          <w:p w14:paraId="43292DB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CBAB76"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does your image belong to? When your photograph is taken, or you take a photograph of someone, who owns that image?</w:t>
            </w:r>
          </w:p>
        </w:tc>
        <w:tc>
          <w:tcPr>
            <w:tcW w:w="2207" w:type="dxa"/>
          </w:tcPr>
          <w:p w14:paraId="297D898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learn about the benefits of sharing information online but also learn the disadvantages</w:t>
            </w:r>
          </w:p>
        </w:tc>
        <w:tc>
          <w:tcPr>
            <w:tcW w:w="2208" w:type="dxa"/>
          </w:tcPr>
          <w:p w14:paraId="5011308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Map own digital footprint. What online tools do you use?</w:t>
            </w:r>
          </w:p>
          <w:p w14:paraId="3E80290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Discuss risks and appropriate:</w:t>
            </w:r>
          </w:p>
          <w:p w14:paraId="55B3A86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Online games, youtube, minecraft.</w:t>
            </w:r>
          </w:p>
          <w:p w14:paraId="685102C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6E3D04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owns the images uploaded to social media?</w:t>
            </w:r>
          </w:p>
        </w:tc>
      </w:tr>
      <w:tr w:rsidR="005F640D" w:rsidRPr="000019B9" w14:paraId="7DDC5C60" w14:textId="77777777" w:rsidTr="005F640D">
        <w:trPr>
          <w:cnfStyle w:val="000000100000" w:firstRow="0" w:lastRow="0" w:firstColumn="0" w:lastColumn="0" w:oddVBand="0" w:evenVBand="0" w:oddHBand="1"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35D2923E"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2207" w:type="dxa"/>
            <w:shd w:val="clear" w:color="auto" w:fill="E7E6E6" w:themeFill="background2"/>
          </w:tcPr>
          <w:p w14:paraId="6A4134CE"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7" w:type="dxa"/>
            <w:shd w:val="clear" w:color="auto" w:fill="E7E6E6" w:themeFill="background2"/>
          </w:tcPr>
          <w:p w14:paraId="6293AC55"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7" w:type="dxa"/>
            <w:shd w:val="clear" w:color="auto" w:fill="E7E6E6" w:themeFill="background2"/>
          </w:tcPr>
          <w:p w14:paraId="56472F7D"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Kidsmart.org for digital footprint resources</w:t>
            </w:r>
          </w:p>
        </w:tc>
        <w:tc>
          <w:tcPr>
            <w:tcW w:w="2208" w:type="dxa"/>
            <w:shd w:val="clear" w:color="auto" w:fill="E7E6E6" w:themeFill="background2"/>
          </w:tcPr>
          <w:p w14:paraId="03F5BCDC"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Internet.org.uk for safer footprint resources</w:t>
            </w:r>
          </w:p>
        </w:tc>
        <w:tc>
          <w:tcPr>
            <w:tcW w:w="2207" w:type="dxa"/>
            <w:shd w:val="clear" w:color="auto" w:fill="E7E6E6" w:themeFill="background2"/>
          </w:tcPr>
          <w:p w14:paraId="055AED5C"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7" w:type="dxa"/>
            <w:shd w:val="clear" w:color="auto" w:fill="E7E6E6" w:themeFill="background2"/>
          </w:tcPr>
          <w:p w14:paraId="0C50A70F"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#Goldilocks Story Book</w:t>
            </w:r>
          </w:p>
          <w:p w14:paraId="0D25AC9D"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8" w:type="dxa"/>
            <w:shd w:val="clear" w:color="auto" w:fill="E7E6E6" w:themeFill="background2"/>
          </w:tcPr>
          <w:p w14:paraId="795BC56B"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Kidsmart.org to measure a digital footprint</w:t>
            </w:r>
          </w:p>
          <w:p w14:paraId="50B19786"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480EE10C"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#Goldilocks story book</w:t>
            </w:r>
          </w:p>
        </w:tc>
      </w:tr>
    </w:tbl>
    <w:p w14:paraId="675E05EE" w14:textId="77777777" w:rsidR="00ED4B9A" w:rsidRDefault="00ED4B9A">
      <w:r>
        <w:br w:type="page"/>
      </w:r>
    </w:p>
    <w:tbl>
      <w:tblPr>
        <w:tblStyle w:val="ListTable3-Accent4"/>
        <w:tblpPr w:leftFromText="180" w:rightFromText="180" w:vertAnchor="text" w:horzAnchor="margin" w:tblpXSpec="center" w:tblpY="101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14EC93C8" w14:textId="77777777" w:rsidTr="001374F9">
        <w:trPr>
          <w:cnfStyle w:val="100000000000" w:firstRow="1" w:lastRow="0" w:firstColumn="0" w:lastColumn="0" w:oddVBand="0" w:evenVBand="0" w:oddHBand="0" w:evenHBand="0" w:firstRowFirstColumn="0" w:firstRowLastColumn="0" w:lastRowFirstColumn="0" w:lastRowLastColumn="0"/>
          <w:trHeight w:val="559"/>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shd w:val="clear" w:color="auto" w:fill="4472C4" w:themeFill="accent1"/>
          </w:tcPr>
          <w:p w14:paraId="6444668A" w14:textId="22184111"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72"/>
                <w:szCs w:val="72"/>
              </w:rPr>
              <w:lastRenderedPageBreak/>
              <w:t>4</w:t>
            </w:r>
          </w:p>
        </w:tc>
        <w:tc>
          <w:tcPr>
            <w:tcW w:w="2207" w:type="dxa"/>
            <w:shd w:val="clear" w:color="auto" w:fill="4472C4" w:themeFill="accent1"/>
          </w:tcPr>
          <w:p w14:paraId="2F1EB5F8" w14:textId="063B084C"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5F640D">
              <w:rPr>
                <w:rFonts w:asciiTheme="minorHAnsi" w:hAnsiTheme="minorHAnsi"/>
                <w:sz w:val="32"/>
                <w:szCs w:val="32"/>
              </w:rPr>
              <w:t>Creative Credit, Copyright and Quality</w:t>
            </w:r>
          </w:p>
        </w:tc>
        <w:tc>
          <w:tcPr>
            <w:tcW w:w="13244" w:type="dxa"/>
            <w:gridSpan w:val="6"/>
            <w:shd w:val="clear" w:color="auto" w:fill="4472C4" w:themeFill="accent1"/>
          </w:tcPr>
          <w:p w14:paraId="21B9F1AD" w14:textId="77777777" w:rsidR="005F640D" w:rsidRPr="005F640D" w:rsidRDefault="005F640D" w:rsidP="005F64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F640D">
              <w:rPr>
                <w:rFonts w:asciiTheme="minorHAnsi" w:hAnsiTheme="minorHAnsi" w:cstheme="minorHAnsi"/>
                <w:b w:val="0"/>
                <w:bCs w:val="0"/>
              </w:rPr>
              <w:t>Living in a “copy/paste” culture, pupils and students need to reflect on their responsibilities and rights as creators in the online spaces where they consume, create, and share information. From addressing plagiarism to piracy, pupils and students learn about copyright and fair use.</w:t>
            </w:r>
          </w:p>
          <w:p w14:paraId="41A93F42"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p>
        </w:tc>
      </w:tr>
      <w:tr w:rsidR="005F640D" w:rsidRPr="000019B9" w14:paraId="23F44827" w14:textId="77777777" w:rsidTr="005F640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cPr>
          <w:p w14:paraId="7056AD5B" w14:textId="77777777" w:rsidR="005F640D" w:rsidRPr="000019B9" w:rsidRDefault="005F640D" w:rsidP="005F640D">
            <w:pPr>
              <w:jc w:val="center"/>
              <w:rPr>
                <w:rFonts w:asciiTheme="minorHAnsi" w:hAnsiTheme="minorHAnsi" w:cs="Arial"/>
                <w:sz w:val="20"/>
                <w:szCs w:val="20"/>
              </w:rPr>
            </w:pPr>
          </w:p>
        </w:tc>
        <w:tc>
          <w:tcPr>
            <w:tcW w:w="2207" w:type="dxa"/>
            <w:tcBorders>
              <w:top w:val="none" w:sz="0" w:space="0" w:color="auto"/>
              <w:bottom w:val="none" w:sz="0" w:space="0" w:color="auto"/>
            </w:tcBorders>
            <w:shd w:val="clear" w:color="auto" w:fill="E7E6E6" w:themeFill="background2"/>
          </w:tcPr>
          <w:p w14:paraId="4845797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07" w:type="dxa"/>
            <w:tcBorders>
              <w:top w:val="none" w:sz="0" w:space="0" w:color="auto"/>
              <w:bottom w:val="none" w:sz="0" w:space="0" w:color="auto"/>
            </w:tcBorders>
            <w:shd w:val="clear" w:color="auto" w:fill="E7E6E6" w:themeFill="background2"/>
          </w:tcPr>
          <w:p w14:paraId="2C528CF3"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07" w:type="dxa"/>
            <w:tcBorders>
              <w:top w:val="none" w:sz="0" w:space="0" w:color="auto"/>
              <w:bottom w:val="none" w:sz="0" w:space="0" w:color="auto"/>
            </w:tcBorders>
            <w:shd w:val="clear" w:color="auto" w:fill="E7E6E6" w:themeFill="background2"/>
          </w:tcPr>
          <w:p w14:paraId="75F60643"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noProof/>
                <w:sz w:val="28"/>
              </w:rPr>
            </w:pPr>
            <w:r w:rsidRPr="00ED4B9A">
              <w:rPr>
                <w:rFonts w:asciiTheme="minorHAnsi" w:hAnsiTheme="minorHAnsi" w:cs="Arial"/>
                <w:sz w:val="28"/>
                <w:szCs w:val="20"/>
              </w:rPr>
              <w:t>2</w:t>
            </w:r>
          </w:p>
        </w:tc>
        <w:tc>
          <w:tcPr>
            <w:tcW w:w="2208" w:type="dxa"/>
            <w:tcBorders>
              <w:top w:val="none" w:sz="0" w:space="0" w:color="auto"/>
              <w:bottom w:val="none" w:sz="0" w:space="0" w:color="auto"/>
            </w:tcBorders>
            <w:shd w:val="clear" w:color="auto" w:fill="E7E6E6" w:themeFill="background2"/>
          </w:tcPr>
          <w:p w14:paraId="7A5B3D2F"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207" w:type="dxa"/>
            <w:tcBorders>
              <w:top w:val="none" w:sz="0" w:space="0" w:color="auto"/>
              <w:bottom w:val="none" w:sz="0" w:space="0" w:color="auto"/>
            </w:tcBorders>
            <w:shd w:val="clear" w:color="auto" w:fill="E7E6E6" w:themeFill="background2"/>
          </w:tcPr>
          <w:p w14:paraId="1947363A"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207" w:type="dxa"/>
            <w:tcBorders>
              <w:top w:val="none" w:sz="0" w:space="0" w:color="auto"/>
              <w:bottom w:val="none" w:sz="0" w:space="0" w:color="auto"/>
            </w:tcBorders>
            <w:shd w:val="clear" w:color="auto" w:fill="E7E6E6" w:themeFill="background2"/>
          </w:tcPr>
          <w:p w14:paraId="5BF8162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208" w:type="dxa"/>
            <w:tcBorders>
              <w:top w:val="none" w:sz="0" w:space="0" w:color="auto"/>
              <w:bottom w:val="none" w:sz="0" w:space="0" w:color="auto"/>
            </w:tcBorders>
            <w:shd w:val="clear" w:color="auto" w:fill="E7E6E6" w:themeFill="background2"/>
          </w:tcPr>
          <w:p w14:paraId="5777A4A6"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12A6BB22" w14:textId="77777777" w:rsidTr="005F640D">
        <w:trPr>
          <w:trHeight w:val="1623"/>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E7E6E6" w:themeFill="background2"/>
            <w:textDirection w:val="btLr"/>
          </w:tcPr>
          <w:p w14:paraId="6D80BD75" w14:textId="77777777" w:rsidR="005F640D" w:rsidRPr="00AC750F" w:rsidRDefault="005F640D" w:rsidP="005F640D">
            <w:pPr>
              <w:ind w:left="113" w:right="113"/>
              <w:jc w:val="center"/>
              <w:rPr>
                <w:rFonts w:asciiTheme="minorHAnsi" w:hAnsiTheme="minorHAnsi" w:cs="Arial"/>
                <w:sz w:val="20"/>
                <w:szCs w:val="20"/>
              </w:rPr>
            </w:pPr>
            <w:r w:rsidRPr="00AC750F">
              <w:rPr>
                <w:rFonts w:asciiTheme="minorHAnsi" w:hAnsiTheme="minorHAnsi" w:cs="Arial"/>
                <w:sz w:val="20"/>
                <w:szCs w:val="20"/>
              </w:rPr>
              <w:t>Creative Credit, Copyright and Quality</w:t>
            </w:r>
          </w:p>
        </w:tc>
        <w:tc>
          <w:tcPr>
            <w:tcW w:w="2207" w:type="dxa"/>
          </w:tcPr>
          <w:p w14:paraId="7EF121AB" w14:textId="77777777" w:rsidR="005F640D" w:rsidRPr="00AC750F"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C750F">
              <w:rPr>
                <w:rFonts w:asciiTheme="minorHAnsi" w:hAnsiTheme="minorHAnsi" w:cs="Arial"/>
                <w:sz w:val="20"/>
                <w:szCs w:val="20"/>
              </w:rPr>
              <w:t>Put your name on your digital work – can you write it/type it? Can you use a selfie?</w:t>
            </w:r>
          </w:p>
        </w:tc>
        <w:tc>
          <w:tcPr>
            <w:tcW w:w="2207" w:type="dxa"/>
          </w:tcPr>
          <w:p w14:paraId="03A59A2E"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know what an advert on a website or in an app looks like – do you click it?</w:t>
            </w:r>
          </w:p>
          <w:p w14:paraId="03189056"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065DA8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name my digital work to show it belongs to me.</w:t>
            </w:r>
          </w:p>
        </w:tc>
        <w:tc>
          <w:tcPr>
            <w:tcW w:w="2207" w:type="dxa"/>
          </w:tcPr>
          <w:p w14:paraId="3E7C6799"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know what an advert on a website or in an app looks like – do you click it?</w:t>
            </w:r>
          </w:p>
          <w:p w14:paraId="459F362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7EDE472"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digital work I create belongs to me because the work was my idea, that I designed it.</w:t>
            </w:r>
          </w:p>
        </w:tc>
        <w:tc>
          <w:tcPr>
            <w:tcW w:w="2208" w:type="dxa"/>
          </w:tcPr>
          <w:p w14:paraId="4C618E3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Recognise messages that say ‘you’ve won a prize’ and understand if this is real or not.</w:t>
            </w:r>
          </w:p>
          <w:p w14:paraId="559941D9"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37FFD5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digital work I create belongs to me because the work was my idea, that I designed it.</w:t>
            </w:r>
          </w:p>
          <w:p w14:paraId="1026045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803C85"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2207" w:type="dxa"/>
          </w:tcPr>
          <w:p w14:paraId="5B9E6A6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Recognise websites that have real, reliable sources and how websites like Wikipedia work.</w:t>
            </w:r>
          </w:p>
          <w:p w14:paraId="67657C3C"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B5C032E"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pictures and information I find online belongs to someone else, that it can hurt them if I use it without permission.</w:t>
            </w:r>
          </w:p>
        </w:tc>
        <w:tc>
          <w:tcPr>
            <w:tcW w:w="2207" w:type="dxa"/>
          </w:tcPr>
          <w:p w14:paraId="53F2DF7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Use creative commons search engines/filters for images.</w:t>
            </w:r>
          </w:p>
          <w:p w14:paraId="2772C2D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8A8EB25"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Do we have permission to use this image in our work?</w:t>
            </w:r>
          </w:p>
          <w:p w14:paraId="0351EA2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88F6E8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Fake News? Use fact tracking websites.</w:t>
            </w:r>
          </w:p>
        </w:tc>
        <w:tc>
          <w:tcPr>
            <w:tcW w:w="2208" w:type="dxa"/>
          </w:tcPr>
          <w:p w14:paraId="318FB432"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Use creative commons search engines/filters for images.</w:t>
            </w:r>
          </w:p>
          <w:p w14:paraId="71009E7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FCCB6F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strategies to avoid copyright such as being inspired by an image I see online and creating my own to use myself.</w:t>
            </w:r>
          </w:p>
          <w:p w14:paraId="2B94EDB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B713FBC"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are photographs used in Fake News? How sure are we that image is from that event?</w:t>
            </w:r>
          </w:p>
        </w:tc>
      </w:tr>
      <w:tr w:rsidR="005F640D" w:rsidRPr="000019B9" w14:paraId="6AF93DB2" w14:textId="77777777" w:rsidTr="005F640D">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extDirection w:val="btLr"/>
          </w:tcPr>
          <w:p w14:paraId="2165C4CC"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15451" w:type="dxa"/>
            <w:gridSpan w:val="7"/>
            <w:tcBorders>
              <w:top w:val="none" w:sz="0" w:space="0" w:color="auto"/>
              <w:bottom w:val="none" w:sz="0" w:space="0" w:color="auto"/>
            </w:tcBorders>
            <w:shd w:val="clear" w:color="auto" w:fill="E7E6E6" w:themeFill="background2"/>
          </w:tcPr>
          <w:p w14:paraId="583B777C"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Snopes.com – fact checking website</w:t>
            </w:r>
          </w:p>
          <w:p w14:paraId="7C63C4C8"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1A812CB6"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Unplash for Education – royalty free images.</w:t>
            </w:r>
          </w:p>
          <w:p w14:paraId="689D05ED"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bl>
    <w:p w14:paraId="00AAF425" w14:textId="086E9055" w:rsidR="006C5EF7" w:rsidRPr="000019B9" w:rsidRDefault="006C5EF7">
      <w:pPr>
        <w:rPr>
          <w:rFonts w:asciiTheme="minorHAnsi" w:hAnsiTheme="minorHAnsi"/>
          <w:sz w:val="20"/>
          <w:szCs w:val="20"/>
        </w:rPr>
      </w:pPr>
    </w:p>
    <w:sectPr w:rsidR="006C5EF7" w:rsidRPr="000019B9" w:rsidSect="00C70FCD">
      <w:pgSz w:w="16840" w:h="11900" w:orient="landscape"/>
      <w:pgMar w:top="993"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1C9"/>
    <w:multiLevelType w:val="multilevel"/>
    <w:tmpl w:val="3294DF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64E9E"/>
    <w:multiLevelType w:val="hybridMultilevel"/>
    <w:tmpl w:val="014C368E"/>
    <w:lvl w:ilvl="0" w:tplc="00D2EC54">
      <w:start w:val="1"/>
      <w:numFmt w:val="bullet"/>
      <w:lvlText w:val="-"/>
      <w:lvlJc w:val="left"/>
      <w:pPr>
        <w:ind w:left="275" w:hanging="360"/>
      </w:pPr>
      <w:rPr>
        <w:rFonts w:ascii="Calibri" w:eastAsiaTheme="minorHAnsi" w:hAnsi="Calibri" w:cs="Calibri"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2" w15:restartNumberingAfterBreak="0">
    <w:nsid w:val="0D5F16F8"/>
    <w:multiLevelType w:val="hybridMultilevel"/>
    <w:tmpl w:val="2D50AE6A"/>
    <w:lvl w:ilvl="0" w:tplc="8C344B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0D08"/>
    <w:multiLevelType w:val="hybridMultilevel"/>
    <w:tmpl w:val="2CB0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590048"/>
    <w:multiLevelType w:val="multilevel"/>
    <w:tmpl w:val="E69C84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6F010F"/>
    <w:multiLevelType w:val="hybridMultilevel"/>
    <w:tmpl w:val="A87052EE"/>
    <w:lvl w:ilvl="0" w:tplc="8FCCE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E7E74"/>
    <w:multiLevelType w:val="multilevel"/>
    <w:tmpl w:val="F7FE7F4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903769">
    <w:abstractNumId w:val="2"/>
  </w:num>
  <w:num w:numId="2" w16cid:durableId="1190483397">
    <w:abstractNumId w:val="6"/>
  </w:num>
  <w:num w:numId="3" w16cid:durableId="1444496398">
    <w:abstractNumId w:val="3"/>
  </w:num>
  <w:num w:numId="4" w16cid:durableId="932859322">
    <w:abstractNumId w:val="1"/>
  </w:num>
  <w:num w:numId="5" w16cid:durableId="550117817">
    <w:abstractNumId w:val="10"/>
  </w:num>
  <w:num w:numId="6" w16cid:durableId="1756047603">
    <w:abstractNumId w:val="4"/>
  </w:num>
  <w:num w:numId="7" w16cid:durableId="104423362">
    <w:abstractNumId w:val="9"/>
  </w:num>
  <w:num w:numId="8" w16cid:durableId="1408842623">
    <w:abstractNumId w:val="8"/>
  </w:num>
  <w:num w:numId="9" w16cid:durableId="1773745762">
    <w:abstractNumId w:val="7"/>
  </w:num>
  <w:num w:numId="10" w16cid:durableId="1101798888">
    <w:abstractNumId w:val="5"/>
  </w:num>
  <w:num w:numId="11" w16cid:durableId="682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8A"/>
    <w:rsid w:val="000019B9"/>
    <w:rsid w:val="0007622F"/>
    <w:rsid w:val="000977DB"/>
    <w:rsid w:val="000B1034"/>
    <w:rsid w:val="000B5114"/>
    <w:rsid w:val="000C21D5"/>
    <w:rsid w:val="00106671"/>
    <w:rsid w:val="001374F9"/>
    <w:rsid w:val="0016072D"/>
    <w:rsid w:val="00161CDB"/>
    <w:rsid w:val="00177385"/>
    <w:rsid w:val="001E5A9A"/>
    <w:rsid w:val="00272B8A"/>
    <w:rsid w:val="002C6162"/>
    <w:rsid w:val="002D7111"/>
    <w:rsid w:val="00303228"/>
    <w:rsid w:val="00312DAF"/>
    <w:rsid w:val="00355874"/>
    <w:rsid w:val="00374DEF"/>
    <w:rsid w:val="003838B9"/>
    <w:rsid w:val="003A5D90"/>
    <w:rsid w:val="00444B6C"/>
    <w:rsid w:val="00465B70"/>
    <w:rsid w:val="00492501"/>
    <w:rsid w:val="004947C0"/>
    <w:rsid w:val="00494B2E"/>
    <w:rsid w:val="00543510"/>
    <w:rsid w:val="005621A2"/>
    <w:rsid w:val="00581FDA"/>
    <w:rsid w:val="00594A93"/>
    <w:rsid w:val="005B4C26"/>
    <w:rsid w:val="005B797C"/>
    <w:rsid w:val="005D5EA5"/>
    <w:rsid w:val="005F640D"/>
    <w:rsid w:val="006167DC"/>
    <w:rsid w:val="00623A00"/>
    <w:rsid w:val="0066367D"/>
    <w:rsid w:val="006A0517"/>
    <w:rsid w:val="006A07F3"/>
    <w:rsid w:val="006C5EF7"/>
    <w:rsid w:val="006E4766"/>
    <w:rsid w:val="007D5412"/>
    <w:rsid w:val="007E449D"/>
    <w:rsid w:val="00817EFA"/>
    <w:rsid w:val="008A01D3"/>
    <w:rsid w:val="008B5B24"/>
    <w:rsid w:val="008C5C8C"/>
    <w:rsid w:val="00903D8D"/>
    <w:rsid w:val="00910273"/>
    <w:rsid w:val="009124E3"/>
    <w:rsid w:val="00924C00"/>
    <w:rsid w:val="00997772"/>
    <w:rsid w:val="009C2DD0"/>
    <w:rsid w:val="009D5372"/>
    <w:rsid w:val="009E26D8"/>
    <w:rsid w:val="00A4613E"/>
    <w:rsid w:val="00A93020"/>
    <w:rsid w:val="00AB11E1"/>
    <w:rsid w:val="00AC30B3"/>
    <w:rsid w:val="00AC575A"/>
    <w:rsid w:val="00AC750F"/>
    <w:rsid w:val="00B55291"/>
    <w:rsid w:val="00BB287D"/>
    <w:rsid w:val="00C31FA0"/>
    <w:rsid w:val="00C70FCD"/>
    <w:rsid w:val="00C74AA0"/>
    <w:rsid w:val="00C80299"/>
    <w:rsid w:val="00CA7C37"/>
    <w:rsid w:val="00D44CA9"/>
    <w:rsid w:val="00E22B18"/>
    <w:rsid w:val="00E34C39"/>
    <w:rsid w:val="00E80021"/>
    <w:rsid w:val="00E935AA"/>
    <w:rsid w:val="00EA7352"/>
    <w:rsid w:val="00ED4B9A"/>
    <w:rsid w:val="00F06172"/>
    <w:rsid w:val="00F3074A"/>
    <w:rsid w:val="00F45898"/>
    <w:rsid w:val="00F93949"/>
    <w:rsid w:val="00FD7C02"/>
    <w:rsid w:val="00FE5CA9"/>
    <w:rsid w:val="1417817C"/>
    <w:rsid w:val="149926AB"/>
    <w:rsid w:val="2898D359"/>
    <w:rsid w:val="31F6ECD5"/>
    <w:rsid w:val="43F0B698"/>
    <w:rsid w:val="46BFB217"/>
    <w:rsid w:val="60041D4D"/>
    <w:rsid w:val="79F9B3B9"/>
    <w:rsid w:val="7ED1A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B751"/>
  <w14:defaultImageDpi w14:val="32767"/>
  <w15:chartTrackingRefBased/>
  <w15:docId w15:val="{4615231D-7C9A-4052-AA8C-E8652681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1E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273"/>
    <w:pPr>
      <w:ind w:left="720"/>
      <w:contextualSpacing/>
    </w:pPr>
  </w:style>
  <w:style w:type="table" w:styleId="ListTable4-Accent1">
    <w:name w:val="List Table 4 Accent 1"/>
    <w:basedOn w:val="TableNormal"/>
    <w:uiPriority w:val="49"/>
    <w:rsid w:val="000019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C70F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70F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D4B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ED4B9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4">
    <w:name w:val="List Table 3 Accent 4"/>
    <w:basedOn w:val="TableNormal"/>
    <w:uiPriority w:val="48"/>
    <w:rsid w:val="00ED4B9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2">
    <w:name w:val="Grid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3">
    <w:name w:val="List Table 3 Accent 3"/>
    <w:basedOn w:val="TableNormal"/>
    <w:uiPriority w:val="48"/>
    <w:rsid w:val="00ED4B9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E22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18"/>
    <w:rPr>
      <w:rFonts w:ascii="Segoe UI" w:hAnsi="Segoe UI" w:cs="Segoe UI"/>
      <w:sz w:val="18"/>
      <w:szCs w:val="18"/>
      <w:lang w:eastAsia="en-GB"/>
    </w:rPr>
  </w:style>
  <w:style w:type="character" w:styleId="Hyperlink">
    <w:name w:val="Hyperlink"/>
    <w:basedOn w:val="DefaultParagraphFont"/>
    <w:uiPriority w:val="99"/>
    <w:unhideWhenUsed/>
    <w:rsid w:val="00177385"/>
    <w:rPr>
      <w:color w:val="0563C1" w:themeColor="hyperlink"/>
      <w:u w:val="single"/>
    </w:rPr>
  </w:style>
  <w:style w:type="character" w:styleId="UnresolvedMention">
    <w:name w:val="Unresolved Mention"/>
    <w:basedOn w:val="DefaultParagraphFont"/>
    <w:uiPriority w:val="99"/>
    <w:rsid w:val="0017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520">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347487141">
      <w:bodyDiv w:val="1"/>
      <w:marLeft w:val="0"/>
      <w:marRight w:val="0"/>
      <w:marTop w:val="0"/>
      <w:marBottom w:val="0"/>
      <w:divBdr>
        <w:top w:val="none" w:sz="0" w:space="0" w:color="auto"/>
        <w:left w:val="none" w:sz="0" w:space="0" w:color="auto"/>
        <w:bottom w:val="none" w:sz="0" w:space="0" w:color="auto"/>
        <w:right w:val="none" w:sz="0" w:space="0" w:color="auto"/>
      </w:divBdr>
    </w:div>
    <w:div w:id="375129732">
      <w:bodyDiv w:val="1"/>
      <w:marLeft w:val="0"/>
      <w:marRight w:val="0"/>
      <w:marTop w:val="0"/>
      <w:marBottom w:val="0"/>
      <w:divBdr>
        <w:top w:val="none" w:sz="0" w:space="0" w:color="auto"/>
        <w:left w:val="none" w:sz="0" w:space="0" w:color="auto"/>
        <w:bottom w:val="none" w:sz="0" w:space="0" w:color="auto"/>
        <w:right w:val="none" w:sz="0" w:space="0" w:color="auto"/>
      </w:divBdr>
    </w:div>
    <w:div w:id="513037495">
      <w:bodyDiv w:val="1"/>
      <w:marLeft w:val="0"/>
      <w:marRight w:val="0"/>
      <w:marTop w:val="0"/>
      <w:marBottom w:val="0"/>
      <w:divBdr>
        <w:top w:val="none" w:sz="0" w:space="0" w:color="auto"/>
        <w:left w:val="none" w:sz="0" w:space="0" w:color="auto"/>
        <w:bottom w:val="none" w:sz="0" w:space="0" w:color="auto"/>
        <w:right w:val="none" w:sz="0" w:space="0" w:color="auto"/>
      </w:divBdr>
    </w:div>
    <w:div w:id="576131990">
      <w:bodyDiv w:val="1"/>
      <w:marLeft w:val="0"/>
      <w:marRight w:val="0"/>
      <w:marTop w:val="0"/>
      <w:marBottom w:val="0"/>
      <w:divBdr>
        <w:top w:val="none" w:sz="0" w:space="0" w:color="auto"/>
        <w:left w:val="none" w:sz="0" w:space="0" w:color="auto"/>
        <w:bottom w:val="none" w:sz="0" w:space="0" w:color="auto"/>
        <w:right w:val="none" w:sz="0" w:space="0" w:color="auto"/>
      </w:divBdr>
    </w:div>
    <w:div w:id="950013079">
      <w:bodyDiv w:val="1"/>
      <w:marLeft w:val="0"/>
      <w:marRight w:val="0"/>
      <w:marTop w:val="0"/>
      <w:marBottom w:val="0"/>
      <w:divBdr>
        <w:top w:val="none" w:sz="0" w:space="0" w:color="auto"/>
        <w:left w:val="none" w:sz="0" w:space="0" w:color="auto"/>
        <w:bottom w:val="none" w:sz="0" w:space="0" w:color="auto"/>
        <w:right w:val="none" w:sz="0" w:space="0" w:color="auto"/>
      </w:divBdr>
    </w:div>
    <w:div w:id="1555775390">
      <w:bodyDiv w:val="1"/>
      <w:marLeft w:val="0"/>
      <w:marRight w:val="0"/>
      <w:marTop w:val="0"/>
      <w:marBottom w:val="0"/>
      <w:divBdr>
        <w:top w:val="none" w:sz="0" w:space="0" w:color="auto"/>
        <w:left w:val="none" w:sz="0" w:space="0" w:color="auto"/>
        <w:bottom w:val="none" w:sz="0" w:space="0" w:color="auto"/>
        <w:right w:val="none" w:sz="0" w:space="0" w:color="auto"/>
      </w:divBdr>
    </w:div>
    <w:div w:id="1587493876">
      <w:bodyDiv w:val="1"/>
      <w:marLeft w:val="0"/>
      <w:marRight w:val="0"/>
      <w:marTop w:val="0"/>
      <w:marBottom w:val="0"/>
      <w:divBdr>
        <w:top w:val="none" w:sz="0" w:space="0" w:color="auto"/>
        <w:left w:val="none" w:sz="0" w:space="0" w:color="auto"/>
        <w:bottom w:val="none" w:sz="0" w:space="0" w:color="auto"/>
        <w:right w:val="none" w:sz="0" w:space="0" w:color="auto"/>
      </w:divBdr>
    </w:div>
    <w:div w:id="1706562352">
      <w:bodyDiv w:val="1"/>
      <w:marLeft w:val="0"/>
      <w:marRight w:val="0"/>
      <w:marTop w:val="0"/>
      <w:marBottom w:val="0"/>
      <w:divBdr>
        <w:top w:val="none" w:sz="0" w:space="0" w:color="auto"/>
        <w:left w:val="none" w:sz="0" w:space="0" w:color="auto"/>
        <w:bottom w:val="none" w:sz="0" w:space="0" w:color="auto"/>
        <w:right w:val="none" w:sz="0" w:space="0" w:color="auto"/>
      </w:divBdr>
    </w:div>
    <w:div w:id="2032565072">
      <w:bodyDiv w:val="1"/>
      <w:marLeft w:val="0"/>
      <w:marRight w:val="0"/>
      <w:marTop w:val="0"/>
      <w:marBottom w:val="0"/>
      <w:divBdr>
        <w:top w:val="none" w:sz="0" w:space="0" w:color="auto"/>
        <w:left w:val="none" w:sz="0" w:space="0" w:color="auto"/>
        <w:bottom w:val="none" w:sz="0" w:space="0" w:color="auto"/>
        <w:right w:val="none" w:sz="0" w:space="0" w:color="auto"/>
      </w:divBdr>
    </w:div>
    <w:div w:id="2055617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9A78B1FB13F46871A355B8C0735B0" ma:contentTypeVersion="17" ma:contentTypeDescription="Create a new document." ma:contentTypeScope="" ma:versionID="3081e9e956f4a0265dcf07a981db594f">
  <xsd:schema xmlns:xsd="http://www.w3.org/2001/XMLSchema" xmlns:xs="http://www.w3.org/2001/XMLSchema" xmlns:p="http://schemas.microsoft.com/office/2006/metadata/properties" xmlns:ns2="02a7deb3-a858-4c02-afe2-3a576807fcc0" xmlns:ns3="51f9319e-cae7-444d-90e3-75153632fd2f" targetNamespace="http://schemas.microsoft.com/office/2006/metadata/properties" ma:root="true" ma:fieldsID="900cb6bde74c181bab815ddf84c9dd85" ns2:_="" ns3:_="">
    <xsd:import namespace="02a7deb3-a858-4c02-afe2-3a576807fcc0"/>
    <xsd:import namespace="51f9319e-cae7-444d-90e3-75153632f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deb3-a858-4c02-afe2-3a576807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9319e-cae7-444d-90e3-75153632fd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6cd9bf-acd9-41a2-b3f2-ce2a3841c0fa}" ma:internalName="TaxCatchAll" ma:showField="CatchAllData" ma:web="51f9319e-cae7-444d-90e3-75153632f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f9319e-cae7-444d-90e3-75153632fd2f" xsi:nil="true"/>
    <lcf76f155ced4ddcb4097134ff3c332f xmlns="02a7deb3-a858-4c02-afe2-3a576807fc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1A0BF-601F-4A57-8807-396357868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deb3-a858-4c02-afe2-3a576807fcc0"/>
    <ds:schemaRef ds:uri="51f9319e-cae7-444d-90e3-75153632f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F47F1-2C42-4D7E-B13C-17C714C34E8C}">
  <ds:schemaRefs>
    <ds:schemaRef ds:uri="http://schemas.microsoft.com/office/2006/metadata/properties"/>
    <ds:schemaRef ds:uri="http://schemas.microsoft.com/office/infopath/2007/PartnerControls"/>
    <ds:schemaRef ds:uri="51f9319e-cae7-444d-90e3-75153632fd2f"/>
    <ds:schemaRef ds:uri="02a7deb3-a858-4c02-afe2-3a576807fcc0"/>
  </ds:schemaRefs>
</ds:datastoreItem>
</file>

<file path=customXml/itemProps3.xml><?xml version="1.0" encoding="utf-8"?>
<ds:datastoreItem xmlns:ds="http://schemas.openxmlformats.org/officeDocument/2006/customXml" ds:itemID="{2391FE76-CB32-49A4-913C-D6ABD2BCB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Faulder</dc:creator>
  <cp:keywords/>
  <dc:description/>
  <cp:lastModifiedBy>emily</cp:lastModifiedBy>
  <cp:revision>4</cp:revision>
  <cp:lastPrinted>2022-05-25T10:17:00Z</cp:lastPrinted>
  <dcterms:created xsi:type="dcterms:W3CDTF">2022-05-25T11:44:00Z</dcterms:created>
  <dcterms:modified xsi:type="dcterms:W3CDTF">2023-07-18T17:26:00Z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0x0101001C09A78B1FB13F46871A355B8C0735B0</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